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08349" w14:textId="7B74C46A" w:rsidR="003D641A" w:rsidRPr="00E6347F" w:rsidRDefault="00E6347F" w:rsidP="0090759A">
      <w:pPr>
        <w:adjustRightInd w:val="0"/>
        <w:snapToGrid w:val="0"/>
        <w:jc w:val="both"/>
        <w:rPr>
          <w:rFonts w:cstheme="minorHAnsi"/>
          <w:b/>
        </w:rPr>
      </w:pPr>
      <w:r w:rsidRPr="00E6347F">
        <w:rPr>
          <w:rFonts w:cstheme="minorHAnsi"/>
          <w:b/>
        </w:rPr>
        <w:t>Visio « litholame</w:t>
      </w:r>
      <w:r w:rsidR="00B8789F">
        <w:rPr>
          <w:rFonts w:cstheme="minorHAnsi"/>
          <w:b/>
        </w:rPr>
        <w:t>l</w:t>
      </w:r>
      <w:r w:rsidRPr="00E6347F">
        <w:rPr>
          <w:rFonts w:cstheme="minorHAnsi"/>
          <w:b/>
        </w:rPr>
        <w:t xml:space="preserve">lage » du </w:t>
      </w:r>
      <w:r w:rsidR="00B03F44">
        <w:rPr>
          <w:rFonts w:cstheme="minorHAnsi"/>
          <w:b/>
        </w:rPr>
        <w:t>11 mars 2025</w:t>
      </w:r>
    </w:p>
    <w:p w14:paraId="688125B2" w14:textId="77777777" w:rsidR="003D641A" w:rsidRPr="00E6347F" w:rsidRDefault="003D641A" w:rsidP="0090759A">
      <w:pPr>
        <w:adjustRightInd w:val="0"/>
        <w:snapToGrid w:val="0"/>
        <w:jc w:val="both"/>
        <w:rPr>
          <w:rFonts w:cstheme="minorHAnsi"/>
          <w:b/>
        </w:rPr>
      </w:pPr>
    </w:p>
    <w:p w14:paraId="67F3215E" w14:textId="5FAEE09F" w:rsidR="003D641A" w:rsidRPr="00E6347F" w:rsidRDefault="003D641A">
      <w:pPr>
        <w:rPr>
          <w:rFonts w:cstheme="minorHAnsi"/>
        </w:rPr>
      </w:pPr>
    </w:p>
    <w:p w14:paraId="519FF684" w14:textId="50FDA1C0" w:rsidR="00F629B7" w:rsidRPr="00E6347F" w:rsidRDefault="003D641A" w:rsidP="0090759A">
      <w:pPr>
        <w:suppressAutoHyphens/>
        <w:jc w:val="both"/>
        <w:rPr>
          <w:rFonts w:cstheme="minorHAnsi"/>
          <w:b/>
        </w:rPr>
      </w:pPr>
      <w:r w:rsidRPr="00E6347F">
        <w:rPr>
          <w:rFonts w:cstheme="minorHAnsi"/>
          <w:b/>
        </w:rPr>
        <w:t>Etaient présents :</w:t>
      </w:r>
    </w:p>
    <w:p w14:paraId="2D3314B9" w14:textId="4DF3334C" w:rsidR="003D641A" w:rsidRPr="00E6347F" w:rsidRDefault="003D641A" w:rsidP="0090759A">
      <w:pPr>
        <w:suppressAutoHyphens/>
        <w:jc w:val="both"/>
        <w:rPr>
          <w:rFonts w:cstheme="minorHAnsi"/>
          <w:b/>
        </w:rPr>
      </w:pPr>
    </w:p>
    <w:tbl>
      <w:tblPr>
        <w:tblStyle w:val="Grilledutableau1"/>
        <w:tblW w:w="977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2394"/>
        <w:gridCol w:w="5858"/>
      </w:tblGrid>
      <w:tr w:rsidR="00DC19AD" w:rsidRPr="00E6347F" w14:paraId="69651FC2" w14:textId="77777777" w:rsidTr="00DC173E">
        <w:tc>
          <w:tcPr>
            <w:tcW w:w="1525" w:type="dxa"/>
          </w:tcPr>
          <w:p w14:paraId="715C850C" w14:textId="77777777" w:rsidR="00DC19AD" w:rsidRPr="00E6347F" w:rsidRDefault="00DC19AD" w:rsidP="003D641A">
            <w:pPr>
              <w:jc w:val="both"/>
              <w:rPr>
                <w:rFonts w:eastAsia="Calibri" w:cstheme="minorHAnsi"/>
                <w:sz w:val="20"/>
                <w:szCs w:val="20"/>
              </w:rPr>
            </w:pPr>
            <w:r w:rsidRPr="00E6347F">
              <w:rPr>
                <w:rFonts w:eastAsia="Calibri" w:cstheme="minorHAnsi"/>
                <w:sz w:val="20"/>
                <w:szCs w:val="20"/>
              </w:rPr>
              <w:t>CNRS</w:t>
            </w:r>
          </w:p>
        </w:tc>
        <w:tc>
          <w:tcPr>
            <w:tcW w:w="2394" w:type="dxa"/>
          </w:tcPr>
          <w:p w14:paraId="05691626" w14:textId="1CE7D91C" w:rsidR="00DC19AD" w:rsidRPr="00E6347F" w:rsidRDefault="00955685" w:rsidP="003D641A">
            <w:pPr>
              <w:rPr>
                <w:rFonts w:eastAsia="Calibri" w:cstheme="minorHAnsi"/>
                <w:b/>
                <w:sz w:val="20"/>
                <w:szCs w:val="20"/>
              </w:rPr>
            </w:pPr>
            <w:r>
              <w:rPr>
                <w:rFonts w:eastAsia="Calibri" w:cstheme="minorHAnsi"/>
                <w:b/>
                <w:sz w:val="20"/>
                <w:szCs w:val="20"/>
              </w:rPr>
              <w:t>Yves FENECH</w:t>
            </w:r>
          </w:p>
        </w:tc>
        <w:tc>
          <w:tcPr>
            <w:tcW w:w="5858" w:type="dxa"/>
          </w:tcPr>
          <w:p w14:paraId="2B835BCA" w14:textId="103F9CA1" w:rsidR="00DC19AD" w:rsidRPr="00E6347F" w:rsidRDefault="00DC19AD" w:rsidP="003D641A">
            <w:pPr>
              <w:spacing w:after="120"/>
              <w:jc w:val="both"/>
              <w:rPr>
                <w:rFonts w:eastAsia="Calibri" w:cstheme="minorHAnsi"/>
                <w:sz w:val="20"/>
                <w:szCs w:val="20"/>
              </w:rPr>
            </w:pPr>
            <w:r w:rsidRPr="00E6347F">
              <w:rPr>
                <w:rFonts w:eastAsia="Calibri" w:cstheme="minorHAnsi"/>
                <w:sz w:val="20"/>
                <w:szCs w:val="20"/>
              </w:rPr>
              <w:t>Coordinat</w:t>
            </w:r>
            <w:r w:rsidR="00955685">
              <w:rPr>
                <w:rFonts w:eastAsia="Calibri" w:cstheme="minorHAnsi"/>
                <w:sz w:val="20"/>
                <w:szCs w:val="20"/>
              </w:rPr>
              <w:t>eur</w:t>
            </w:r>
            <w:r w:rsidRPr="00E6347F">
              <w:rPr>
                <w:rFonts w:eastAsia="Calibri" w:cstheme="minorHAnsi"/>
                <w:sz w:val="20"/>
                <w:szCs w:val="20"/>
              </w:rPr>
              <w:t xml:space="preserve"> National de Prévention et de Sécurité (CNPS)</w:t>
            </w:r>
          </w:p>
        </w:tc>
      </w:tr>
      <w:tr w:rsidR="00955685" w:rsidRPr="00E6347F" w14:paraId="1FFEA801" w14:textId="77777777" w:rsidTr="00DC173E">
        <w:tc>
          <w:tcPr>
            <w:tcW w:w="1525" w:type="dxa"/>
          </w:tcPr>
          <w:p w14:paraId="16426E99" w14:textId="77777777" w:rsidR="00955685" w:rsidRPr="00E6347F" w:rsidRDefault="00955685" w:rsidP="00955685">
            <w:pPr>
              <w:jc w:val="both"/>
              <w:rPr>
                <w:rFonts w:eastAsia="Calibri" w:cstheme="minorHAnsi"/>
              </w:rPr>
            </w:pPr>
          </w:p>
        </w:tc>
        <w:tc>
          <w:tcPr>
            <w:tcW w:w="2394" w:type="dxa"/>
          </w:tcPr>
          <w:p w14:paraId="0D99A11A" w14:textId="61DAE608" w:rsidR="00955685" w:rsidRPr="00E6347F" w:rsidRDefault="00955685" w:rsidP="00955685">
            <w:pPr>
              <w:rPr>
                <w:rFonts w:eastAsia="Calibri" w:cstheme="minorHAnsi"/>
                <w:b/>
              </w:rPr>
            </w:pPr>
            <w:r w:rsidRPr="00E6347F">
              <w:rPr>
                <w:rFonts w:eastAsia="Calibri" w:cstheme="minorHAnsi"/>
                <w:b/>
                <w:sz w:val="20"/>
                <w:szCs w:val="20"/>
              </w:rPr>
              <w:t xml:space="preserve">Céline </w:t>
            </w:r>
            <w:r w:rsidRPr="00E6347F">
              <w:rPr>
                <w:rFonts w:eastAsia="Calibri" w:cstheme="minorHAnsi"/>
                <w:b/>
                <w:caps/>
                <w:sz w:val="20"/>
                <w:szCs w:val="20"/>
              </w:rPr>
              <w:t>Bataillon</w:t>
            </w:r>
          </w:p>
        </w:tc>
        <w:tc>
          <w:tcPr>
            <w:tcW w:w="5858" w:type="dxa"/>
          </w:tcPr>
          <w:p w14:paraId="59C61ACA" w14:textId="25B7A816" w:rsidR="00955685" w:rsidRPr="00E6347F" w:rsidRDefault="00955685" w:rsidP="00955685">
            <w:pPr>
              <w:spacing w:after="120"/>
              <w:jc w:val="both"/>
              <w:rPr>
                <w:rFonts w:eastAsia="Calibri" w:cstheme="minorHAnsi"/>
              </w:rPr>
            </w:pPr>
            <w:r w:rsidRPr="00E6347F">
              <w:rPr>
                <w:rFonts w:eastAsia="Calibri" w:cstheme="minorHAnsi"/>
                <w:sz w:val="20"/>
                <w:szCs w:val="20"/>
              </w:rPr>
              <w:t>Coordinatrice Nationale adjointe de Prévention et de Sécurité (CNPS)</w:t>
            </w:r>
          </w:p>
        </w:tc>
      </w:tr>
      <w:tr w:rsidR="00955685" w:rsidRPr="00E6347F" w14:paraId="1DE59C05" w14:textId="77777777" w:rsidTr="00DC173E">
        <w:tc>
          <w:tcPr>
            <w:tcW w:w="1525" w:type="dxa"/>
          </w:tcPr>
          <w:p w14:paraId="67804B56" w14:textId="77777777" w:rsidR="00955685" w:rsidRPr="00E6347F" w:rsidRDefault="00955685" w:rsidP="00955685">
            <w:pPr>
              <w:jc w:val="both"/>
              <w:rPr>
                <w:rFonts w:eastAsia="Calibri" w:cstheme="minorHAnsi"/>
                <w:sz w:val="20"/>
                <w:szCs w:val="20"/>
              </w:rPr>
            </w:pPr>
          </w:p>
        </w:tc>
        <w:tc>
          <w:tcPr>
            <w:tcW w:w="2394" w:type="dxa"/>
          </w:tcPr>
          <w:p w14:paraId="3FD717BB" w14:textId="62E01F62" w:rsidR="00955685" w:rsidRPr="00E6347F" w:rsidRDefault="00955685" w:rsidP="00955685">
            <w:pPr>
              <w:rPr>
                <w:rFonts w:eastAsia="Calibri" w:cstheme="minorHAnsi"/>
                <w:b/>
                <w:sz w:val="20"/>
                <w:szCs w:val="20"/>
              </w:rPr>
            </w:pPr>
            <w:r w:rsidRPr="00E6347F">
              <w:rPr>
                <w:rFonts w:eastAsia="Calibri" w:cstheme="minorHAnsi"/>
                <w:b/>
                <w:sz w:val="20"/>
                <w:szCs w:val="20"/>
              </w:rPr>
              <w:t xml:space="preserve">Thierry </w:t>
            </w:r>
            <w:r w:rsidRPr="00E6347F">
              <w:rPr>
                <w:rFonts w:eastAsia="Calibri" w:cstheme="minorHAnsi"/>
                <w:b/>
                <w:caps/>
                <w:sz w:val="20"/>
                <w:szCs w:val="20"/>
              </w:rPr>
              <w:t>Labasque</w:t>
            </w:r>
          </w:p>
        </w:tc>
        <w:tc>
          <w:tcPr>
            <w:tcW w:w="5858" w:type="dxa"/>
          </w:tcPr>
          <w:p w14:paraId="39B63395" w14:textId="47523A10" w:rsidR="00955685" w:rsidRPr="00E6347F" w:rsidRDefault="00955685" w:rsidP="00955685">
            <w:pPr>
              <w:spacing w:after="120"/>
              <w:jc w:val="both"/>
              <w:rPr>
                <w:rFonts w:eastAsia="Calibri" w:cstheme="minorHAnsi"/>
                <w:sz w:val="20"/>
                <w:szCs w:val="20"/>
              </w:rPr>
            </w:pPr>
            <w:r w:rsidRPr="00E6347F">
              <w:rPr>
                <w:rFonts w:eastAsia="Calibri" w:cstheme="minorHAnsi"/>
                <w:sz w:val="20"/>
                <w:szCs w:val="20"/>
              </w:rPr>
              <w:t>Directeur Adjoint Technique INSU</w:t>
            </w:r>
          </w:p>
        </w:tc>
      </w:tr>
      <w:tr w:rsidR="00955685" w:rsidRPr="00E6347F" w14:paraId="3147A50D" w14:textId="77777777" w:rsidTr="00DC173E">
        <w:tc>
          <w:tcPr>
            <w:tcW w:w="1525" w:type="dxa"/>
          </w:tcPr>
          <w:p w14:paraId="3E79F775" w14:textId="77777777" w:rsidR="00955685" w:rsidRPr="00E6347F" w:rsidRDefault="00955685" w:rsidP="00955685">
            <w:pPr>
              <w:jc w:val="both"/>
              <w:rPr>
                <w:rFonts w:eastAsia="Calibri" w:cstheme="minorHAnsi"/>
                <w:sz w:val="20"/>
                <w:szCs w:val="20"/>
              </w:rPr>
            </w:pPr>
          </w:p>
        </w:tc>
        <w:tc>
          <w:tcPr>
            <w:tcW w:w="2394" w:type="dxa"/>
          </w:tcPr>
          <w:p w14:paraId="68172582" w14:textId="399410C4" w:rsidR="00955685" w:rsidRPr="00E6347F" w:rsidRDefault="00955685" w:rsidP="00955685">
            <w:pPr>
              <w:rPr>
                <w:rFonts w:eastAsia="Calibri" w:cstheme="minorHAnsi"/>
                <w:b/>
                <w:sz w:val="20"/>
                <w:szCs w:val="20"/>
              </w:rPr>
            </w:pPr>
            <w:r w:rsidRPr="00E6347F">
              <w:rPr>
                <w:rFonts w:eastAsia="Calibri" w:cstheme="minorHAnsi"/>
                <w:b/>
                <w:sz w:val="20"/>
                <w:szCs w:val="20"/>
              </w:rPr>
              <w:t>Ludovic TESSIER</w:t>
            </w:r>
          </w:p>
        </w:tc>
        <w:tc>
          <w:tcPr>
            <w:tcW w:w="5858" w:type="dxa"/>
          </w:tcPr>
          <w:p w14:paraId="5B06DC8B" w14:textId="53083E19" w:rsidR="00955685" w:rsidRPr="00E6347F" w:rsidRDefault="00955685" w:rsidP="00955685">
            <w:pPr>
              <w:spacing w:after="120"/>
              <w:jc w:val="both"/>
              <w:rPr>
                <w:rFonts w:eastAsia="Calibri" w:cstheme="minorHAnsi"/>
                <w:sz w:val="20"/>
                <w:szCs w:val="20"/>
              </w:rPr>
            </w:pPr>
            <w:r w:rsidRPr="00E6347F">
              <w:rPr>
                <w:rFonts w:eastAsia="Calibri" w:cstheme="minorHAnsi"/>
                <w:sz w:val="20"/>
                <w:szCs w:val="20"/>
              </w:rPr>
              <w:t xml:space="preserve">Ingénieur </w:t>
            </w:r>
            <w:r>
              <w:rPr>
                <w:rFonts w:eastAsia="Calibri" w:cstheme="minorHAnsi"/>
                <w:sz w:val="20"/>
                <w:szCs w:val="20"/>
              </w:rPr>
              <w:t>en Prévention des Risques</w:t>
            </w:r>
            <w:r w:rsidRPr="00E6347F">
              <w:rPr>
                <w:rFonts w:eastAsia="Calibri" w:cstheme="minorHAnsi"/>
                <w:sz w:val="20"/>
                <w:szCs w:val="20"/>
              </w:rPr>
              <w:t xml:space="preserve"> DR17 Bretagne et Pays de Loire</w:t>
            </w:r>
          </w:p>
        </w:tc>
      </w:tr>
      <w:tr w:rsidR="00955685" w:rsidRPr="00E6347F" w14:paraId="51B0F8A7" w14:textId="77777777" w:rsidTr="00DC173E">
        <w:tc>
          <w:tcPr>
            <w:tcW w:w="1525" w:type="dxa"/>
          </w:tcPr>
          <w:p w14:paraId="3F905E3E" w14:textId="77777777" w:rsidR="00955685" w:rsidRPr="00E6347F" w:rsidRDefault="00955685" w:rsidP="00955685">
            <w:pPr>
              <w:jc w:val="both"/>
              <w:rPr>
                <w:rFonts w:eastAsia="Calibri" w:cstheme="minorHAnsi"/>
                <w:sz w:val="20"/>
                <w:szCs w:val="20"/>
              </w:rPr>
            </w:pPr>
            <w:r w:rsidRPr="00E6347F">
              <w:rPr>
                <w:rFonts w:eastAsia="Calibri" w:cstheme="minorHAnsi"/>
                <w:sz w:val="20"/>
                <w:szCs w:val="20"/>
              </w:rPr>
              <w:t>Géo-Océan</w:t>
            </w:r>
          </w:p>
          <w:p w14:paraId="207C50BC" w14:textId="77777777" w:rsidR="00955685" w:rsidRPr="00E6347F" w:rsidRDefault="00955685" w:rsidP="00955685">
            <w:pPr>
              <w:jc w:val="both"/>
              <w:rPr>
                <w:rFonts w:eastAsia="Calibri" w:cstheme="minorHAnsi"/>
                <w:sz w:val="20"/>
                <w:szCs w:val="20"/>
              </w:rPr>
            </w:pPr>
            <w:r w:rsidRPr="00E6347F">
              <w:rPr>
                <w:rFonts w:eastAsia="Calibri" w:cstheme="minorHAnsi"/>
                <w:sz w:val="20"/>
                <w:szCs w:val="20"/>
              </w:rPr>
              <w:t>Brest</w:t>
            </w:r>
          </w:p>
        </w:tc>
        <w:tc>
          <w:tcPr>
            <w:tcW w:w="2394" w:type="dxa"/>
          </w:tcPr>
          <w:p w14:paraId="5C31F877" w14:textId="49B53511" w:rsidR="00955685" w:rsidRPr="00E6347F" w:rsidRDefault="00955685" w:rsidP="00955685">
            <w:pPr>
              <w:rPr>
                <w:rFonts w:eastAsia="Calibri" w:cstheme="minorHAnsi"/>
                <w:b/>
                <w:sz w:val="20"/>
                <w:szCs w:val="20"/>
              </w:rPr>
            </w:pPr>
            <w:r w:rsidRPr="00E6347F">
              <w:rPr>
                <w:rFonts w:eastAsia="Calibri" w:cstheme="minorHAnsi"/>
                <w:b/>
                <w:sz w:val="20"/>
                <w:szCs w:val="20"/>
              </w:rPr>
              <w:t>Jean-Pierre OLDRA</w:t>
            </w:r>
          </w:p>
        </w:tc>
        <w:tc>
          <w:tcPr>
            <w:tcW w:w="5858" w:type="dxa"/>
          </w:tcPr>
          <w:p w14:paraId="0415C19B" w14:textId="2D758D83" w:rsidR="00955685" w:rsidRPr="00E6347F" w:rsidRDefault="00955685" w:rsidP="00955685">
            <w:pPr>
              <w:spacing w:after="120"/>
              <w:jc w:val="both"/>
              <w:rPr>
                <w:rFonts w:eastAsia="Calibri" w:cstheme="minorHAnsi"/>
                <w:sz w:val="20"/>
                <w:szCs w:val="20"/>
              </w:rPr>
            </w:pPr>
            <w:r w:rsidRPr="00E6347F">
              <w:rPr>
                <w:rFonts w:eastAsia="Calibri" w:cstheme="minorHAnsi"/>
                <w:sz w:val="20"/>
                <w:szCs w:val="20"/>
              </w:rPr>
              <w:t>Lithopréparateur</w:t>
            </w:r>
            <w:r w:rsidR="000B7B6A">
              <w:rPr>
                <w:rFonts w:eastAsia="Calibri" w:cstheme="minorHAnsi"/>
                <w:sz w:val="20"/>
                <w:szCs w:val="20"/>
              </w:rPr>
              <w:t xml:space="preserve"> </w:t>
            </w:r>
          </w:p>
        </w:tc>
      </w:tr>
      <w:tr w:rsidR="00955685" w:rsidRPr="00E6347F" w14:paraId="5EC9647F" w14:textId="77777777" w:rsidTr="00DC173E">
        <w:tc>
          <w:tcPr>
            <w:tcW w:w="1525" w:type="dxa"/>
          </w:tcPr>
          <w:p w14:paraId="0D3FF1FE" w14:textId="3B545F89" w:rsidR="00955685" w:rsidRPr="00E6347F" w:rsidRDefault="00955685" w:rsidP="00955685">
            <w:pPr>
              <w:jc w:val="both"/>
              <w:rPr>
                <w:rFonts w:eastAsia="Calibri" w:cstheme="minorHAnsi"/>
                <w:sz w:val="20"/>
                <w:szCs w:val="20"/>
              </w:rPr>
            </w:pPr>
            <w:bookmarkStart w:id="0" w:name="_Hlk179527399"/>
            <w:proofErr w:type="spellStart"/>
            <w:r w:rsidRPr="00E6347F">
              <w:rPr>
                <w:rFonts w:eastAsia="Calibri" w:cstheme="minorHAnsi"/>
                <w:sz w:val="20"/>
                <w:szCs w:val="20"/>
              </w:rPr>
              <w:t>GéoSciences</w:t>
            </w:r>
            <w:proofErr w:type="spellEnd"/>
            <w:r w:rsidRPr="00E6347F">
              <w:rPr>
                <w:rFonts w:eastAsia="Calibri" w:cstheme="minorHAnsi"/>
                <w:sz w:val="20"/>
                <w:szCs w:val="20"/>
              </w:rPr>
              <w:t xml:space="preserve"> Montpellier</w:t>
            </w:r>
          </w:p>
        </w:tc>
        <w:tc>
          <w:tcPr>
            <w:tcW w:w="2394" w:type="dxa"/>
          </w:tcPr>
          <w:p w14:paraId="69335026" w14:textId="4D10925F" w:rsidR="00955685" w:rsidRPr="00E6347F" w:rsidRDefault="00955685" w:rsidP="00955685">
            <w:pPr>
              <w:rPr>
                <w:rFonts w:eastAsia="Calibri" w:cstheme="minorHAnsi"/>
                <w:b/>
                <w:sz w:val="20"/>
                <w:szCs w:val="20"/>
              </w:rPr>
            </w:pPr>
            <w:r>
              <w:rPr>
                <w:rFonts w:cstheme="minorHAnsi"/>
                <w:b/>
                <w:sz w:val="20"/>
                <w:szCs w:val="20"/>
              </w:rPr>
              <w:t>Marguerite GODARD</w:t>
            </w:r>
          </w:p>
        </w:tc>
        <w:tc>
          <w:tcPr>
            <w:tcW w:w="5858" w:type="dxa"/>
          </w:tcPr>
          <w:p w14:paraId="7096A874" w14:textId="0FCC248D" w:rsidR="00955685" w:rsidRPr="00E6347F" w:rsidRDefault="00955685" w:rsidP="00955685">
            <w:pPr>
              <w:spacing w:after="120"/>
              <w:jc w:val="both"/>
              <w:rPr>
                <w:rFonts w:eastAsia="Calibri" w:cstheme="minorHAnsi"/>
                <w:sz w:val="20"/>
                <w:szCs w:val="20"/>
              </w:rPr>
            </w:pPr>
            <w:r>
              <w:rPr>
                <w:rFonts w:eastAsia="Calibri" w:cstheme="minorHAnsi"/>
                <w:sz w:val="20"/>
                <w:szCs w:val="20"/>
              </w:rPr>
              <w:t xml:space="preserve">Géologue, </w:t>
            </w:r>
            <w:r w:rsidRPr="00E6347F">
              <w:rPr>
                <w:rFonts w:eastAsia="Calibri" w:cstheme="minorHAnsi"/>
                <w:sz w:val="20"/>
                <w:szCs w:val="20"/>
              </w:rPr>
              <w:t>Co-responsable plateau technique de Géochimie</w:t>
            </w:r>
          </w:p>
        </w:tc>
      </w:tr>
      <w:bookmarkEnd w:id="0"/>
      <w:tr w:rsidR="00955685" w:rsidRPr="00E6347F" w14:paraId="244F4F55" w14:textId="77777777" w:rsidTr="00DC173E">
        <w:tc>
          <w:tcPr>
            <w:tcW w:w="1525" w:type="dxa"/>
          </w:tcPr>
          <w:p w14:paraId="2217F7F4" w14:textId="77777777" w:rsidR="00955685" w:rsidRPr="00E6347F" w:rsidRDefault="00955685" w:rsidP="00955685">
            <w:pPr>
              <w:jc w:val="both"/>
              <w:rPr>
                <w:rFonts w:eastAsia="Calibri" w:cstheme="minorHAnsi"/>
              </w:rPr>
            </w:pPr>
          </w:p>
        </w:tc>
        <w:tc>
          <w:tcPr>
            <w:tcW w:w="2394" w:type="dxa"/>
          </w:tcPr>
          <w:p w14:paraId="0C901260" w14:textId="2F9366FE" w:rsidR="00955685" w:rsidRPr="00E6347F" w:rsidRDefault="00955685" w:rsidP="00955685">
            <w:pPr>
              <w:rPr>
                <w:rFonts w:eastAsia="Calibri" w:cstheme="minorHAnsi"/>
                <w:b/>
              </w:rPr>
            </w:pPr>
            <w:r w:rsidRPr="00E6347F">
              <w:rPr>
                <w:rFonts w:eastAsia="Calibri" w:cstheme="minorHAnsi"/>
                <w:b/>
                <w:sz w:val="20"/>
                <w:szCs w:val="20"/>
              </w:rPr>
              <w:t>Christophe NEVADO</w:t>
            </w:r>
          </w:p>
        </w:tc>
        <w:tc>
          <w:tcPr>
            <w:tcW w:w="5858" w:type="dxa"/>
          </w:tcPr>
          <w:p w14:paraId="0E1DB256" w14:textId="44E2EFDF" w:rsidR="00955685" w:rsidRPr="00E6347F" w:rsidRDefault="00955685" w:rsidP="00955685">
            <w:pPr>
              <w:spacing w:after="120"/>
              <w:jc w:val="both"/>
              <w:rPr>
                <w:rFonts w:eastAsia="Calibri" w:cstheme="minorHAnsi"/>
              </w:rPr>
            </w:pPr>
            <w:proofErr w:type="gramStart"/>
            <w:r w:rsidRPr="00E6347F">
              <w:rPr>
                <w:rFonts w:eastAsia="Calibri" w:cstheme="minorHAnsi"/>
                <w:sz w:val="20"/>
                <w:szCs w:val="20"/>
              </w:rPr>
              <w:t>litho</w:t>
            </w:r>
            <w:proofErr w:type="gramEnd"/>
            <w:r w:rsidRPr="00E6347F">
              <w:rPr>
                <w:rFonts w:eastAsia="Calibri" w:cstheme="minorHAnsi"/>
                <w:sz w:val="20"/>
                <w:szCs w:val="20"/>
              </w:rPr>
              <w:t xml:space="preserve"> préparateur, membre du COPIL des litho préparateurs de France (LPF)</w:t>
            </w:r>
          </w:p>
        </w:tc>
      </w:tr>
      <w:tr w:rsidR="00955685" w:rsidRPr="00E6347F" w14:paraId="41D83A0A" w14:textId="77777777" w:rsidTr="00DC173E">
        <w:tc>
          <w:tcPr>
            <w:tcW w:w="1525" w:type="dxa"/>
          </w:tcPr>
          <w:p w14:paraId="2CD0823F" w14:textId="77777777" w:rsidR="00955685" w:rsidRPr="00E6347F" w:rsidRDefault="00955685" w:rsidP="00955685">
            <w:pPr>
              <w:jc w:val="both"/>
              <w:rPr>
                <w:rFonts w:eastAsia="Calibri" w:cstheme="minorHAnsi"/>
                <w:sz w:val="20"/>
                <w:szCs w:val="20"/>
              </w:rPr>
            </w:pPr>
            <w:r w:rsidRPr="00E6347F">
              <w:rPr>
                <w:rFonts w:eastAsia="Calibri" w:cstheme="minorHAnsi"/>
                <w:sz w:val="20"/>
                <w:szCs w:val="20"/>
              </w:rPr>
              <w:t>Géosciences</w:t>
            </w:r>
          </w:p>
          <w:p w14:paraId="6F214DCD" w14:textId="56216F72" w:rsidR="00955685" w:rsidRPr="00E6347F" w:rsidRDefault="00955685" w:rsidP="00955685">
            <w:pPr>
              <w:jc w:val="both"/>
              <w:rPr>
                <w:rFonts w:eastAsia="Calibri" w:cstheme="minorHAnsi"/>
                <w:sz w:val="20"/>
                <w:szCs w:val="20"/>
              </w:rPr>
            </w:pPr>
            <w:r w:rsidRPr="00E6347F">
              <w:rPr>
                <w:rFonts w:eastAsia="Calibri" w:cstheme="minorHAnsi"/>
                <w:sz w:val="20"/>
                <w:szCs w:val="20"/>
              </w:rPr>
              <w:t>Rennes</w:t>
            </w:r>
          </w:p>
        </w:tc>
        <w:tc>
          <w:tcPr>
            <w:tcW w:w="2394" w:type="dxa"/>
          </w:tcPr>
          <w:p w14:paraId="6BB2A05D" w14:textId="45711F68" w:rsidR="00955685" w:rsidRPr="00E6347F" w:rsidRDefault="00955685" w:rsidP="00955685">
            <w:pPr>
              <w:rPr>
                <w:rFonts w:eastAsia="Calibri" w:cstheme="minorHAnsi"/>
                <w:b/>
                <w:sz w:val="20"/>
                <w:szCs w:val="20"/>
              </w:rPr>
            </w:pPr>
            <w:r w:rsidRPr="00E6347F">
              <w:rPr>
                <w:rFonts w:eastAsia="Calibri" w:cstheme="minorHAnsi"/>
                <w:b/>
                <w:sz w:val="20"/>
                <w:szCs w:val="20"/>
              </w:rPr>
              <w:t>Xavier LE COZ</w:t>
            </w:r>
          </w:p>
        </w:tc>
        <w:tc>
          <w:tcPr>
            <w:tcW w:w="5858" w:type="dxa"/>
          </w:tcPr>
          <w:p w14:paraId="3EBF0965" w14:textId="55264C46" w:rsidR="00955685" w:rsidRPr="00E6347F" w:rsidRDefault="00955685" w:rsidP="00955685">
            <w:pPr>
              <w:spacing w:after="120"/>
              <w:jc w:val="both"/>
              <w:rPr>
                <w:rFonts w:eastAsia="Calibri" w:cstheme="minorHAnsi"/>
                <w:sz w:val="20"/>
                <w:szCs w:val="20"/>
              </w:rPr>
            </w:pPr>
            <w:r w:rsidRPr="00E6347F">
              <w:rPr>
                <w:rFonts w:eastAsia="Calibri" w:cstheme="minorHAnsi"/>
                <w:sz w:val="20"/>
                <w:szCs w:val="20"/>
              </w:rPr>
              <w:t>Litho préparateur, membre du COPIL des litho préparateurs de France (LPF)</w:t>
            </w:r>
          </w:p>
        </w:tc>
      </w:tr>
      <w:tr w:rsidR="00955685" w:rsidRPr="00E6347F" w14:paraId="026B65D5" w14:textId="77777777" w:rsidTr="00DC173E">
        <w:tc>
          <w:tcPr>
            <w:tcW w:w="1525" w:type="dxa"/>
          </w:tcPr>
          <w:p w14:paraId="1F375D03" w14:textId="07CB9BF8" w:rsidR="00955685" w:rsidRPr="00E6347F" w:rsidRDefault="00955685" w:rsidP="00955685">
            <w:pPr>
              <w:jc w:val="both"/>
              <w:rPr>
                <w:rFonts w:eastAsia="Calibri" w:cstheme="minorHAnsi"/>
                <w:sz w:val="20"/>
                <w:szCs w:val="20"/>
              </w:rPr>
            </w:pPr>
            <w:r w:rsidRPr="00E6347F">
              <w:rPr>
                <w:rFonts w:eastAsia="Calibri" w:cstheme="minorHAnsi"/>
                <w:sz w:val="20"/>
                <w:szCs w:val="20"/>
              </w:rPr>
              <w:t>IFREMER</w:t>
            </w:r>
          </w:p>
        </w:tc>
        <w:tc>
          <w:tcPr>
            <w:tcW w:w="2394" w:type="dxa"/>
          </w:tcPr>
          <w:p w14:paraId="29F80B97" w14:textId="5909A28F" w:rsidR="00955685" w:rsidRPr="00E6347F" w:rsidRDefault="00955685" w:rsidP="00955685">
            <w:pPr>
              <w:rPr>
                <w:rFonts w:eastAsia="Calibri" w:cstheme="minorHAnsi"/>
                <w:b/>
                <w:sz w:val="20"/>
                <w:szCs w:val="20"/>
              </w:rPr>
            </w:pPr>
            <w:r w:rsidRPr="00E6347F">
              <w:rPr>
                <w:rFonts w:eastAsia="Calibri" w:cstheme="minorHAnsi"/>
                <w:b/>
                <w:sz w:val="20"/>
                <w:szCs w:val="20"/>
              </w:rPr>
              <w:t>Mathieu ROSPABE</w:t>
            </w:r>
          </w:p>
        </w:tc>
        <w:tc>
          <w:tcPr>
            <w:tcW w:w="5858" w:type="dxa"/>
          </w:tcPr>
          <w:p w14:paraId="2BE16EFB" w14:textId="711F2ADF" w:rsidR="00955685" w:rsidRPr="00E6347F" w:rsidRDefault="00955685" w:rsidP="00955685">
            <w:pPr>
              <w:spacing w:after="120"/>
              <w:jc w:val="both"/>
              <w:rPr>
                <w:rFonts w:eastAsia="Calibri" w:cstheme="minorHAnsi"/>
                <w:sz w:val="20"/>
                <w:szCs w:val="20"/>
              </w:rPr>
            </w:pPr>
            <w:r w:rsidRPr="00E6347F">
              <w:rPr>
                <w:rFonts w:eastAsia="Calibri" w:cstheme="minorHAnsi"/>
                <w:sz w:val="20"/>
                <w:szCs w:val="20"/>
              </w:rPr>
              <w:t>Chercheur Géologue</w:t>
            </w:r>
          </w:p>
        </w:tc>
      </w:tr>
      <w:tr w:rsidR="00955685" w:rsidRPr="00E6347F" w14:paraId="0DC76F79" w14:textId="77777777" w:rsidTr="00DC173E">
        <w:tc>
          <w:tcPr>
            <w:tcW w:w="1525" w:type="dxa"/>
          </w:tcPr>
          <w:p w14:paraId="6D2E5D44" w14:textId="1E360783" w:rsidR="00955685" w:rsidRPr="00E6347F" w:rsidRDefault="00955685" w:rsidP="00955685">
            <w:pPr>
              <w:jc w:val="both"/>
              <w:rPr>
                <w:rFonts w:eastAsia="Calibri" w:cstheme="minorHAnsi"/>
                <w:sz w:val="20"/>
                <w:szCs w:val="20"/>
              </w:rPr>
            </w:pPr>
            <w:r w:rsidRPr="00E6347F">
              <w:rPr>
                <w:rFonts w:eastAsia="Calibri" w:cstheme="minorHAnsi"/>
                <w:sz w:val="20"/>
                <w:szCs w:val="20"/>
              </w:rPr>
              <w:t>IPGP</w:t>
            </w:r>
          </w:p>
        </w:tc>
        <w:tc>
          <w:tcPr>
            <w:tcW w:w="2394" w:type="dxa"/>
          </w:tcPr>
          <w:p w14:paraId="26BCDF16" w14:textId="04A1F2F2" w:rsidR="00955685" w:rsidRPr="00E6347F" w:rsidRDefault="00955685" w:rsidP="00955685">
            <w:pPr>
              <w:rPr>
                <w:rFonts w:eastAsia="Calibri" w:cstheme="minorHAnsi"/>
                <w:b/>
                <w:sz w:val="20"/>
                <w:szCs w:val="20"/>
              </w:rPr>
            </w:pPr>
            <w:r w:rsidRPr="00E6347F">
              <w:rPr>
                <w:rFonts w:eastAsia="Calibri" w:cstheme="minorHAnsi"/>
                <w:b/>
                <w:sz w:val="20"/>
                <w:szCs w:val="20"/>
              </w:rPr>
              <w:t>Cécile PRIGENT</w:t>
            </w:r>
          </w:p>
        </w:tc>
        <w:tc>
          <w:tcPr>
            <w:tcW w:w="5858" w:type="dxa"/>
          </w:tcPr>
          <w:p w14:paraId="36C71041" w14:textId="020A2360" w:rsidR="00955685" w:rsidRPr="00E6347F" w:rsidRDefault="00955685" w:rsidP="00955685">
            <w:pPr>
              <w:spacing w:after="120"/>
              <w:jc w:val="both"/>
              <w:rPr>
                <w:rFonts w:eastAsia="Calibri" w:cstheme="minorHAnsi"/>
                <w:sz w:val="20"/>
                <w:szCs w:val="20"/>
              </w:rPr>
            </w:pPr>
            <w:r w:rsidRPr="00E6347F">
              <w:rPr>
                <w:rFonts w:eastAsia="Calibri" w:cstheme="minorHAnsi"/>
                <w:sz w:val="20"/>
                <w:szCs w:val="20"/>
              </w:rPr>
              <w:t>Maître de conférences en charge de la lithothèque</w:t>
            </w:r>
          </w:p>
        </w:tc>
      </w:tr>
      <w:tr w:rsidR="00955685" w:rsidRPr="00E6347F" w14:paraId="687974E2" w14:textId="77777777" w:rsidTr="00DC173E">
        <w:tc>
          <w:tcPr>
            <w:tcW w:w="1525" w:type="dxa"/>
          </w:tcPr>
          <w:p w14:paraId="370C30FA" w14:textId="6DA7FFC1" w:rsidR="00955685" w:rsidRPr="00E6347F" w:rsidRDefault="00955685" w:rsidP="00955685">
            <w:pPr>
              <w:jc w:val="both"/>
              <w:rPr>
                <w:rFonts w:eastAsia="Calibri" w:cstheme="minorHAnsi"/>
                <w:sz w:val="20"/>
                <w:szCs w:val="20"/>
              </w:rPr>
            </w:pPr>
          </w:p>
        </w:tc>
        <w:tc>
          <w:tcPr>
            <w:tcW w:w="2394" w:type="dxa"/>
          </w:tcPr>
          <w:p w14:paraId="69BFAD40" w14:textId="5462CEE5" w:rsidR="00955685" w:rsidRPr="00E6347F" w:rsidRDefault="00955685" w:rsidP="00955685">
            <w:pPr>
              <w:rPr>
                <w:rFonts w:eastAsia="Calibri" w:cstheme="minorHAnsi"/>
                <w:b/>
                <w:sz w:val="20"/>
                <w:szCs w:val="20"/>
              </w:rPr>
            </w:pPr>
          </w:p>
        </w:tc>
        <w:tc>
          <w:tcPr>
            <w:tcW w:w="5858" w:type="dxa"/>
          </w:tcPr>
          <w:p w14:paraId="7966668F" w14:textId="22313249" w:rsidR="00955685" w:rsidRPr="00E6347F" w:rsidRDefault="00955685" w:rsidP="00955685">
            <w:pPr>
              <w:spacing w:after="120"/>
              <w:jc w:val="both"/>
              <w:rPr>
                <w:rFonts w:eastAsia="Calibri" w:cstheme="minorHAnsi"/>
                <w:sz w:val="20"/>
                <w:szCs w:val="20"/>
              </w:rPr>
            </w:pPr>
          </w:p>
        </w:tc>
      </w:tr>
      <w:tr w:rsidR="00955685" w:rsidRPr="00E6347F" w14:paraId="107D6127" w14:textId="77777777" w:rsidTr="00DC173E">
        <w:tc>
          <w:tcPr>
            <w:tcW w:w="1525" w:type="dxa"/>
          </w:tcPr>
          <w:p w14:paraId="1685E28A" w14:textId="3CCD0D2E" w:rsidR="00955685" w:rsidRPr="00E6347F" w:rsidRDefault="00955685" w:rsidP="00955685">
            <w:pPr>
              <w:jc w:val="both"/>
              <w:rPr>
                <w:rFonts w:eastAsia="Calibri" w:cstheme="minorHAnsi"/>
                <w:sz w:val="20"/>
                <w:szCs w:val="20"/>
              </w:rPr>
            </w:pPr>
          </w:p>
        </w:tc>
        <w:tc>
          <w:tcPr>
            <w:tcW w:w="2394" w:type="dxa"/>
          </w:tcPr>
          <w:p w14:paraId="295072D8" w14:textId="11CB3C18" w:rsidR="00955685" w:rsidRPr="00E6347F" w:rsidRDefault="00955685" w:rsidP="00955685">
            <w:pPr>
              <w:rPr>
                <w:rFonts w:eastAsia="Calibri" w:cstheme="minorHAnsi"/>
                <w:b/>
                <w:sz w:val="20"/>
                <w:szCs w:val="20"/>
              </w:rPr>
            </w:pPr>
          </w:p>
        </w:tc>
        <w:tc>
          <w:tcPr>
            <w:tcW w:w="5858" w:type="dxa"/>
          </w:tcPr>
          <w:p w14:paraId="0E52907A" w14:textId="610B83C6" w:rsidR="00955685" w:rsidRPr="00E6347F" w:rsidRDefault="00955685" w:rsidP="00955685">
            <w:pPr>
              <w:spacing w:after="120"/>
              <w:jc w:val="both"/>
              <w:rPr>
                <w:rFonts w:eastAsia="Calibri" w:cstheme="minorHAnsi"/>
                <w:sz w:val="20"/>
                <w:szCs w:val="20"/>
              </w:rPr>
            </w:pPr>
          </w:p>
        </w:tc>
      </w:tr>
      <w:tr w:rsidR="00955685" w:rsidRPr="00E6347F" w14:paraId="60AE0868" w14:textId="77777777" w:rsidTr="00DC173E">
        <w:tc>
          <w:tcPr>
            <w:tcW w:w="1525" w:type="dxa"/>
          </w:tcPr>
          <w:p w14:paraId="3504DDED" w14:textId="2579B6C6" w:rsidR="00955685" w:rsidRPr="00E6347F" w:rsidRDefault="00955685" w:rsidP="00955685">
            <w:pPr>
              <w:jc w:val="both"/>
              <w:rPr>
                <w:rFonts w:eastAsia="Calibri" w:cstheme="minorHAnsi"/>
                <w:sz w:val="20"/>
                <w:szCs w:val="20"/>
              </w:rPr>
            </w:pPr>
          </w:p>
        </w:tc>
        <w:tc>
          <w:tcPr>
            <w:tcW w:w="2394" w:type="dxa"/>
          </w:tcPr>
          <w:p w14:paraId="16C28EE3" w14:textId="3298A835" w:rsidR="00955685" w:rsidRPr="00E6347F" w:rsidRDefault="00955685" w:rsidP="00955685">
            <w:pPr>
              <w:rPr>
                <w:rFonts w:eastAsia="Calibri" w:cstheme="minorHAnsi"/>
                <w:b/>
                <w:sz w:val="20"/>
                <w:szCs w:val="20"/>
              </w:rPr>
            </w:pPr>
          </w:p>
        </w:tc>
        <w:tc>
          <w:tcPr>
            <w:tcW w:w="5858" w:type="dxa"/>
          </w:tcPr>
          <w:p w14:paraId="40F06060" w14:textId="217F7AD9" w:rsidR="00955685" w:rsidRPr="00E6347F" w:rsidRDefault="00955685" w:rsidP="00955685">
            <w:pPr>
              <w:spacing w:after="120"/>
              <w:jc w:val="both"/>
              <w:rPr>
                <w:rFonts w:eastAsia="Calibri" w:cstheme="minorHAnsi"/>
                <w:sz w:val="20"/>
                <w:szCs w:val="20"/>
              </w:rPr>
            </w:pPr>
          </w:p>
        </w:tc>
      </w:tr>
      <w:tr w:rsidR="00955685" w:rsidRPr="00E6347F" w14:paraId="3223641A" w14:textId="77777777" w:rsidTr="00DC173E">
        <w:tc>
          <w:tcPr>
            <w:tcW w:w="1525" w:type="dxa"/>
          </w:tcPr>
          <w:p w14:paraId="633D9D01" w14:textId="77777777" w:rsidR="00955685" w:rsidRDefault="00955685" w:rsidP="00955685">
            <w:pPr>
              <w:jc w:val="both"/>
              <w:rPr>
                <w:rFonts w:eastAsia="Calibri" w:cstheme="minorHAnsi"/>
              </w:rPr>
            </w:pPr>
          </w:p>
          <w:p w14:paraId="0F856D34" w14:textId="2AED0DF8" w:rsidR="00955685" w:rsidRPr="00E6347F" w:rsidRDefault="00955685" w:rsidP="00955685">
            <w:pPr>
              <w:jc w:val="both"/>
              <w:rPr>
                <w:rFonts w:eastAsia="Calibri" w:cstheme="minorHAnsi"/>
                <w:sz w:val="20"/>
                <w:szCs w:val="20"/>
              </w:rPr>
            </w:pPr>
          </w:p>
        </w:tc>
        <w:tc>
          <w:tcPr>
            <w:tcW w:w="2394" w:type="dxa"/>
          </w:tcPr>
          <w:p w14:paraId="0CBB1B31" w14:textId="1CAC0F55" w:rsidR="00955685" w:rsidRPr="00E6347F" w:rsidRDefault="00955685" w:rsidP="00955685">
            <w:pPr>
              <w:rPr>
                <w:rFonts w:eastAsia="Calibri" w:cstheme="minorHAnsi"/>
                <w:b/>
                <w:sz w:val="20"/>
                <w:szCs w:val="20"/>
              </w:rPr>
            </w:pPr>
          </w:p>
        </w:tc>
        <w:tc>
          <w:tcPr>
            <w:tcW w:w="5858" w:type="dxa"/>
          </w:tcPr>
          <w:p w14:paraId="010EDC3B" w14:textId="0FD4F4E4" w:rsidR="00955685" w:rsidRPr="00E6347F" w:rsidRDefault="00955685" w:rsidP="00955685">
            <w:pPr>
              <w:spacing w:after="120"/>
              <w:jc w:val="both"/>
              <w:rPr>
                <w:rFonts w:eastAsia="Calibri" w:cstheme="minorHAnsi"/>
                <w:sz w:val="20"/>
                <w:szCs w:val="20"/>
              </w:rPr>
            </w:pPr>
          </w:p>
        </w:tc>
      </w:tr>
      <w:tr w:rsidR="00955685" w:rsidRPr="00E6347F" w14:paraId="54AC256C" w14:textId="77777777" w:rsidTr="00DC173E">
        <w:tc>
          <w:tcPr>
            <w:tcW w:w="1525" w:type="dxa"/>
          </w:tcPr>
          <w:p w14:paraId="6EA2870A" w14:textId="585677D7" w:rsidR="00955685" w:rsidRPr="007D56AC" w:rsidRDefault="00955685" w:rsidP="00955685">
            <w:pPr>
              <w:jc w:val="both"/>
              <w:rPr>
                <w:rFonts w:eastAsia="Calibri" w:cstheme="minorHAnsi"/>
              </w:rPr>
            </w:pPr>
          </w:p>
        </w:tc>
        <w:tc>
          <w:tcPr>
            <w:tcW w:w="2394" w:type="dxa"/>
          </w:tcPr>
          <w:p w14:paraId="6C238669" w14:textId="77777777" w:rsidR="00955685" w:rsidRPr="007D56AC" w:rsidRDefault="00955685" w:rsidP="00955685">
            <w:pPr>
              <w:rPr>
                <w:rFonts w:eastAsia="Calibri" w:cstheme="minorHAnsi"/>
                <w:b/>
              </w:rPr>
            </w:pPr>
          </w:p>
        </w:tc>
        <w:tc>
          <w:tcPr>
            <w:tcW w:w="5858" w:type="dxa"/>
          </w:tcPr>
          <w:p w14:paraId="29E86D0C" w14:textId="77777777" w:rsidR="00955685" w:rsidRPr="007D56AC" w:rsidRDefault="00955685" w:rsidP="00955685">
            <w:pPr>
              <w:spacing w:after="120"/>
              <w:jc w:val="both"/>
              <w:rPr>
                <w:rFonts w:eastAsia="Calibri" w:cstheme="minorHAnsi"/>
              </w:rPr>
            </w:pPr>
          </w:p>
        </w:tc>
      </w:tr>
    </w:tbl>
    <w:p w14:paraId="0603C55A" w14:textId="505468FE" w:rsidR="003D641A" w:rsidRDefault="00A90E91" w:rsidP="0090759A">
      <w:pPr>
        <w:suppressAutoHyphens/>
        <w:jc w:val="both"/>
        <w:rPr>
          <w:rFonts w:cstheme="minorHAnsi"/>
          <w:b/>
        </w:rPr>
      </w:pPr>
      <w:r w:rsidRPr="00A90E91">
        <w:rPr>
          <w:rFonts w:cstheme="minorHAnsi"/>
          <w:b/>
        </w:rPr>
        <w:t>Etaient</w:t>
      </w:r>
      <w:r>
        <w:rPr>
          <w:rFonts w:cstheme="minorHAnsi"/>
          <w:b/>
        </w:rPr>
        <w:t xml:space="preserve"> excusés</w:t>
      </w:r>
      <w:r w:rsidRPr="00A90E91">
        <w:rPr>
          <w:rFonts w:cstheme="minorHAnsi"/>
          <w:b/>
        </w:rPr>
        <w:t xml:space="preserve"> :</w:t>
      </w:r>
    </w:p>
    <w:p w14:paraId="6C83102F" w14:textId="77777777" w:rsidR="00A90E91" w:rsidRPr="00E6347F" w:rsidRDefault="00A90E91" w:rsidP="0090759A">
      <w:pPr>
        <w:suppressAutoHyphens/>
        <w:jc w:val="both"/>
        <w:rPr>
          <w:rFonts w:cstheme="minorHAnsi"/>
          <w:b/>
        </w:rPr>
      </w:pPr>
    </w:p>
    <w:tbl>
      <w:tblPr>
        <w:tblStyle w:val="Grilledutableau1"/>
        <w:tblW w:w="983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2450"/>
        <w:gridCol w:w="5858"/>
      </w:tblGrid>
      <w:tr w:rsidR="00955685" w:rsidRPr="00A90E91" w14:paraId="0266996F" w14:textId="317B37AA" w:rsidTr="00955685">
        <w:tc>
          <w:tcPr>
            <w:tcW w:w="1525" w:type="dxa"/>
          </w:tcPr>
          <w:p w14:paraId="2063E17A" w14:textId="200D9310" w:rsidR="00955685" w:rsidRPr="00A90E91" w:rsidRDefault="00955685" w:rsidP="00955685">
            <w:pPr>
              <w:spacing w:line="240" w:lineRule="atLeast"/>
              <w:rPr>
                <w:rFonts w:cstheme="minorHAnsi"/>
                <w:sz w:val="20"/>
                <w:szCs w:val="20"/>
              </w:rPr>
            </w:pPr>
            <w:r w:rsidRPr="00E6347F">
              <w:rPr>
                <w:rFonts w:eastAsia="Calibri" w:cstheme="minorHAnsi"/>
                <w:sz w:val="20"/>
                <w:szCs w:val="20"/>
              </w:rPr>
              <w:t>UBO</w:t>
            </w:r>
          </w:p>
        </w:tc>
        <w:tc>
          <w:tcPr>
            <w:tcW w:w="2450" w:type="dxa"/>
          </w:tcPr>
          <w:p w14:paraId="5F134B13" w14:textId="43CF9545" w:rsidR="00955685" w:rsidRPr="00A90E91" w:rsidRDefault="00955685" w:rsidP="00955685">
            <w:pPr>
              <w:spacing w:line="240" w:lineRule="atLeast"/>
            </w:pPr>
            <w:r w:rsidRPr="00E6347F">
              <w:rPr>
                <w:rFonts w:eastAsia="Calibri" w:cstheme="minorHAnsi"/>
                <w:b/>
                <w:sz w:val="20"/>
                <w:szCs w:val="20"/>
              </w:rPr>
              <w:t>Marielle BOUCHER</w:t>
            </w:r>
          </w:p>
        </w:tc>
        <w:tc>
          <w:tcPr>
            <w:tcW w:w="5858" w:type="dxa"/>
          </w:tcPr>
          <w:p w14:paraId="0233FB56" w14:textId="0D9E4459" w:rsidR="00955685" w:rsidRPr="00A90E91" w:rsidRDefault="00955685" w:rsidP="00955685">
            <w:pPr>
              <w:spacing w:after="120" w:line="240" w:lineRule="atLeast"/>
            </w:pPr>
            <w:r w:rsidRPr="00E6347F">
              <w:rPr>
                <w:rFonts w:eastAsia="Calibri" w:cstheme="minorHAnsi"/>
                <w:sz w:val="20"/>
                <w:szCs w:val="20"/>
              </w:rPr>
              <w:t>Conseillère de prévention</w:t>
            </w:r>
          </w:p>
        </w:tc>
      </w:tr>
      <w:tr w:rsidR="00955685" w:rsidRPr="00A90E91" w14:paraId="5D1E3A5B" w14:textId="77777777" w:rsidTr="00955685">
        <w:tc>
          <w:tcPr>
            <w:tcW w:w="1525" w:type="dxa"/>
          </w:tcPr>
          <w:p w14:paraId="32D13F51" w14:textId="6BB18DEC" w:rsidR="00955685" w:rsidRPr="00E6347F" w:rsidRDefault="00955685" w:rsidP="00955685">
            <w:pPr>
              <w:spacing w:after="120" w:line="240" w:lineRule="atLeast"/>
              <w:rPr>
                <w:rFonts w:eastAsia="Calibri" w:cstheme="minorHAnsi"/>
              </w:rPr>
            </w:pPr>
            <w:r w:rsidRPr="00E6347F">
              <w:rPr>
                <w:rFonts w:eastAsia="Calibri" w:cstheme="minorHAnsi"/>
                <w:sz w:val="20"/>
                <w:szCs w:val="20"/>
              </w:rPr>
              <w:t>Université de Montpellier</w:t>
            </w:r>
          </w:p>
        </w:tc>
        <w:tc>
          <w:tcPr>
            <w:tcW w:w="2450" w:type="dxa"/>
          </w:tcPr>
          <w:p w14:paraId="2076DAB9" w14:textId="159E80E9" w:rsidR="00955685" w:rsidRPr="00E6347F" w:rsidRDefault="00955685" w:rsidP="00955685">
            <w:pPr>
              <w:spacing w:line="240" w:lineRule="atLeast"/>
              <w:rPr>
                <w:rFonts w:eastAsia="Calibri" w:cstheme="minorHAnsi"/>
                <w:b/>
              </w:rPr>
            </w:pPr>
            <w:r w:rsidRPr="007D56AC">
              <w:rPr>
                <w:rFonts w:eastAsia="Calibri" w:cstheme="minorHAnsi"/>
                <w:b/>
                <w:sz w:val="20"/>
                <w:szCs w:val="20"/>
              </w:rPr>
              <w:t>Ludivine RUGANI</w:t>
            </w:r>
          </w:p>
        </w:tc>
        <w:tc>
          <w:tcPr>
            <w:tcW w:w="5858" w:type="dxa"/>
          </w:tcPr>
          <w:p w14:paraId="0AB1ABF3" w14:textId="7CC42CF4" w:rsidR="00955685" w:rsidRPr="00E6347F" w:rsidRDefault="00955685" w:rsidP="00955685">
            <w:pPr>
              <w:spacing w:after="120" w:line="240" w:lineRule="atLeast"/>
              <w:rPr>
                <w:rFonts w:eastAsia="Calibri" w:cstheme="minorHAnsi"/>
              </w:rPr>
            </w:pPr>
            <w:r w:rsidRPr="007D56AC">
              <w:rPr>
                <w:rFonts w:eastAsia="Calibri" w:cstheme="minorHAnsi"/>
                <w:sz w:val="20"/>
                <w:szCs w:val="20"/>
              </w:rPr>
              <w:t>Conseillère de prévention</w:t>
            </w:r>
          </w:p>
        </w:tc>
      </w:tr>
      <w:tr w:rsidR="00955685" w:rsidRPr="00A90E91" w14:paraId="368A9621" w14:textId="77777777" w:rsidTr="00955685">
        <w:tc>
          <w:tcPr>
            <w:tcW w:w="1525" w:type="dxa"/>
          </w:tcPr>
          <w:p w14:paraId="4055F238" w14:textId="7DAE48A0" w:rsidR="00955685" w:rsidRPr="00E6347F" w:rsidRDefault="00955685" w:rsidP="000B7B6A">
            <w:pPr>
              <w:spacing w:after="120" w:line="240" w:lineRule="atLeast"/>
              <w:rPr>
                <w:rFonts w:eastAsia="Calibri" w:cstheme="minorHAnsi"/>
              </w:rPr>
            </w:pPr>
            <w:r w:rsidRPr="007D56AC">
              <w:rPr>
                <w:rFonts w:eastAsia="Calibri" w:cstheme="minorHAnsi"/>
                <w:sz w:val="20"/>
                <w:szCs w:val="20"/>
              </w:rPr>
              <w:t>BRGM</w:t>
            </w:r>
          </w:p>
        </w:tc>
        <w:tc>
          <w:tcPr>
            <w:tcW w:w="2450" w:type="dxa"/>
          </w:tcPr>
          <w:p w14:paraId="3C3A1AEC" w14:textId="22251DC2" w:rsidR="00955685" w:rsidRPr="007D56AC" w:rsidRDefault="00955685" w:rsidP="000B7B6A">
            <w:pPr>
              <w:spacing w:after="120" w:line="240" w:lineRule="atLeast"/>
              <w:rPr>
                <w:rFonts w:eastAsia="Calibri" w:cstheme="minorHAnsi"/>
                <w:b/>
              </w:rPr>
            </w:pPr>
            <w:r w:rsidRPr="007D56AC">
              <w:rPr>
                <w:rFonts w:eastAsia="Calibri" w:cstheme="minorHAnsi"/>
                <w:b/>
                <w:sz w:val="20"/>
                <w:szCs w:val="20"/>
              </w:rPr>
              <w:t>Guillaume W</w:t>
            </w:r>
            <w:r>
              <w:rPr>
                <w:rFonts w:eastAsia="Calibri" w:cstheme="minorHAnsi"/>
                <w:b/>
                <w:sz w:val="20"/>
                <w:szCs w:val="20"/>
              </w:rPr>
              <w:t>ILLE</w:t>
            </w:r>
          </w:p>
        </w:tc>
        <w:tc>
          <w:tcPr>
            <w:tcW w:w="5858" w:type="dxa"/>
          </w:tcPr>
          <w:p w14:paraId="1C279BA4" w14:textId="04F36A3B" w:rsidR="00955685" w:rsidRPr="007D56AC" w:rsidRDefault="00955685" w:rsidP="000B7B6A">
            <w:pPr>
              <w:spacing w:after="120" w:line="240" w:lineRule="atLeast"/>
              <w:rPr>
                <w:rFonts w:eastAsia="Calibri" w:cstheme="minorHAnsi"/>
              </w:rPr>
            </w:pPr>
            <w:r w:rsidRPr="007D56AC">
              <w:rPr>
                <w:rFonts w:eastAsia="Calibri" w:cstheme="minorHAnsi"/>
                <w:sz w:val="20"/>
                <w:szCs w:val="20"/>
              </w:rPr>
              <w:t xml:space="preserve">Géologue Expert – </w:t>
            </w:r>
            <w:proofErr w:type="spellStart"/>
            <w:r w:rsidRPr="007D56AC">
              <w:rPr>
                <w:rFonts w:eastAsia="Calibri" w:cstheme="minorHAnsi"/>
                <w:sz w:val="20"/>
                <w:szCs w:val="20"/>
              </w:rPr>
              <w:t>microcaractérisation</w:t>
            </w:r>
            <w:proofErr w:type="spellEnd"/>
            <w:r w:rsidRPr="007D56AC">
              <w:rPr>
                <w:rFonts w:eastAsia="Calibri" w:cstheme="minorHAnsi"/>
                <w:sz w:val="20"/>
                <w:szCs w:val="20"/>
              </w:rPr>
              <w:t xml:space="preserve"> des </w:t>
            </w:r>
            <w:proofErr w:type="spellStart"/>
            <w:r w:rsidRPr="007D56AC">
              <w:rPr>
                <w:rFonts w:eastAsia="Calibri" w:cstheme="minorHAnsi"/>
                <w:sz w:val="20"/>
                <w:szCs w:val="20"/>
              </w:rPr>
              <w:t>géomatériaux</w:t>
            </w:r>
            <w:proofErr w:type="spellEnd"/>
          </w:p>
        </w:tc>
      </w:tr>
      <w:tr w:rsidR="000B7B6A" w:rsidRPr="00A90E91" w14:paraId="5E29811F" w14:textId="77777777" w:rsidTr="00955685">
        <w:tc>
          <w:tcPr>
            <w:tcW w:w="1525" w:type="dxa"/>
          </w:tcPr>
          <w:p w14:paraId="67194BC6" w14:textId="44F14DE7" w:rsidR="000B7B6A" w:rsidRPr="007D56AC" w:rsidRDefault="000B7B6A" w:rsidP="000B7B6A">
            <w:pPr>
              <w:spacing w:line="240" w:lineRule="atLeast"/>
              <w:rPr>
                <w:rFonts w:eastAsia="Calibri" w:cstheme="minorHAnsi"/>
              </w:rPr>
            </w:pPr>
            <w:r w:rsidRPr="000B7B6A">
              <w:rPr>
                <w:rFonts w:eastAsia="Calibri" w:cstheme="minorHAnsi"/>
              </w:rPr>
              <w:t>IFREMER</w:t>
            </w:r>
          </w:p>
        </w:tc>
        <w:tc>
          <w:tcPr>
            <w:tcW w:w="2450" w:type="dxa"/>
          </w:tcPr>
          <w:p w14:paraId="507CDD0B" w14:textId="78C306A5" w:rsidR="000B7B6A" w:rsidRPr="007D56AC" w:rsidRDefault="000B7B6A" w:rsidP="000B7B6A">
            <w:pPr>
              <w:spacing w:line="240" w:lineRule="atLeast"/>
              <w:rPr>
                <w:rFonts w:eastAsia="Calibri" w:cstheme="minorHAnsi"/>
                <w:b/>
              </w:rPr>
            </w:pPr>
            <w:r>
              <w:rPr>
                <w:rFonts w:eastAsia="Calibri" w:cstheme="minorHAnsi"/>
                <w:b/>
              </w:rPr>
              <w:t>Steve Bertho</w:t>
            </w:r>
          </w:p>
        </w:tc>
        <w:tc>
          <w:tcPr>
            <w:tcW w:w="5858" w:type="dxa"/>
          </w:tcPr>
          <w:p w14:paraId="6138E156" w14:textId="079F356D" w:rsidR="000B7B6A" w:rsidRPr="007D56AC" w:rsidRDefault="000B7B6A" w:rsidP="000B7B6A">
            <w:pPr>
              <w:spacing w:line="240" w:lineRule="atLeast"/>
              <w:rPr>
                <w:rFonts w:eastAsia="Calibri" w:cstheme="minorHAnsi"/>
              </w:rPr>
            </w:pPr>
            <w:r w:rsidRPr="00E6347F">
              <w:rPr>
                <w:rFonts w:eastAsia="Calibri" w:cstheme="minorHAnsi"/>
                <w:sz w:val="20"/>
                <w:szCs w:val="20"/>
              </w:rPr>
              <w:t>Responsable Service Conditions de travail et Prévention des Risques Professionnels</w:t>
            </w:r>
          </w:p>
        </w:tc>
      </w:tr>
    </w:tbl>
    <w:p w14:paraId="2D0C5EFF" w14:textId="2E8AC9FD" w:rsidR="00B03F44" w:rsidRDefault="00C8584C" w:rsidP="00955685">
      <w:pPr>
        <w:spacing w:line="240" w:lineRule="atLeast"/>
        <w:rPr>
          <w:rFonts w:cstheme="minorHAnsi"/>
        </w:rPr>
      </w:pPr>
      <w:r w:rsidRPr="00E6347F">
        <w:rPr>
          <w:rFonts w:cstheme="minorHAnsi"/>
        </w:rPr>
        <w:br w:type="page"/>
      </w:r>
    </w:p>
    <w:p w14:paraId="1D73B160" w14:textId="14A56229" w:rsidR="00955685" w:rsidRDefault="000B7B6A" w:rsidP="00955685">
      <w:pPr>
        <w:spacing w:line="240" w:lineRule="atLeast"/>
        <w:rPr>
          <w:rFonts w:cstheme="minorHAnsi"/>
        </w:rPr>
      </w:pPr>
      <w:r>
        <w:rPr>
          <w:rFonts w:cstheme="minorHAnsi"/>
        </w:rPr>
        <w:lastRenderedPageBreak/>
        <w:t>O</w:t>
      </w:r>
      <w:r w:rsidR="00955685">
        <w:rPr>
          <w:rFonts w:cstheme="minorHAnsi"/>
        </w:rPr>
        <w:t>rdre du jour</w:t>
      </w:r>
      <w:r>
        <w:rPr>
          <w:rFonts w:cstheme="minorHAnsi"/>
        </w:rPr>
        <w:t> :</w:t>
      </w:r>
    </w:p>
    <w:p w14:paraId="5BF37CF9" w14:textId="77777777" w:rsidR="00955685" w:rsidRDefault="00955685" w:rsidP="00955685">
      <w:pPr>
        <w:spacing w:line="240" w:lineRule="atLeast"/>
        <w:rPr>
          <w:rFonts w:cstheme="minorHAnsi"/>
        </w:rPr>
      </w:pPr>
    </w:p>
    <w:p w14:paraId="336CB4E4" w14:textId="501B719C" w:rsidR="00B03F44" w:rsidRPr="00955685" w:rsidRDefault="00955685" w:rsidP="00955685">
      <w:pPr>
        <w:pStyle w:val="Paragraphedeliste"/>
        <w:numPr>
          <w:ilvl w:val="0"/>
          <w:numId w:val="38"/>
        </w:numPr>
        <w:spacing w:line="240" w:lineRule="atLeast"/>
        <w:rPr>
          <w:rFonts w:cstheme="minorHAnsi"/>
        </w:rPr>
      </w:pPr>
      <w:r w:rsidRPr="00955685">
        <w:rPr>
          <w:rFonts w:cstheme="minorHAnsi"/>
        </w:rPr>
        <w:t>Avancement des travaux sur le site de Géosciences Rennes</w:t>
      </w:r>
    </w:p>
    <w:p w14:paraId="5B726F0F" w14:textId="66777401" w:rsidR="00955685" w:rsidRPr="00955685" w:rsidRDefault="00955685" w:rsidP="00955685">
      <w:pPr>
        <w:pStyle w:val="Paragraphedeliste"/>
        <w:numPr>
          <w:ilvl w:val="0"/>
          <w:numId w:val="38"/>
        </w:numPr>
        <w:spacing w:line="240" w:lineRule="atLeast"/>
        <w:rPr>
          <w:rFonts w:cstheme="minorHAnsi"/>
        </w:rPr>
      </w:pPr>
      <w:r w:rsidRPr="00955685">
        <w:rPr>
          <w:rFonts w:cstheme="minorHAnsi"/>
        </w:rPr>
        <w:t>Diagnostic amiante et actions de l’Université de Rennes</w:t>
      </w:r>
    </w:p>
    <w:p w14:paraId="042326DF" w14:textId="77777777" w:rsidR="00955685" w:rsidRPr="00955685" w:rsidRDefault="00955685" w:rsidP="00955685">
      <w:pPr>
        <w:pStyle w:val="Paragraphedeliste"/>
        <w:numPr>
          <w:ilvl w:val="0"/>
          <w:numId w:val="38"/>
        </w:numPr>
        <w:spacing w:line="240" w:lineRule="atLeast"/>
        <w:rPr>
          <w:rFonts w:cstheme="minorHAnsi"/>
        </w:rPr>
      </w:pPr>
      <w:r w:rsidRPr="00955685">
        <w:rPr>
          <w:rFonts w:cstheme="minorHAnsi"/>
          <w:bCs/>
        </w:rPr>
        <w:t>Formation SS4 des personnels</w:t>
      </w:r>
    </w:p>
    <w:p w14:paraId="0978FAD5" w14:textId="77777777" w:rsidR="00955685" w:rsidRPr="00955685" w:rsidRDefault="00955685" w:rsidP="00955685">
      <w:pPr>
        <w:pStyle w:val="Paragraphedeliste"/>
        <w:numPr>
          <w:ilvl w:val="0"/>
          <w:numId w:val="38"/>
        </w:numPr>
        <w:spacing w:line="240" w:lineRule="atLeast"/>
        <w:rPr>
          <w:rFonts w:cstheme="minorHAnsi"/>
        </w:rPr>
      </w:pPr>
      <w:r w:rsidRPr="00955685">
        <w:rPr>
          <w:rFonts w:cstheme="minorHAnsi"/>
          <w:bCs/>
        </w:rPr>
        <w:t>Méthodologie d’estimation de l’amiante dans les roches</w:t>
      </w:r>
    </w:p>
    <w:p w14:paraId="7CA029AD" w14:textId="77777777" w:rsidR="00955685" w:rsidRPr="00955685" w:rsidRDefault="00955685" w:rsidP="00955685">
      <w:pPr>
        <w:pStyle w:val="Paragraphedeliste"/>
        <w:numPr>
          <w:ilvl w:val="0"/>
          <w:numId w:val="38"/>
        </w:numPr>
        <w:spacing w:line="240" w:lineRule="atLeast"/>
        <w:rPr>
          <w:rFonts w:cstheme="minorHAnsi"/>
        </w:rPr>
      </w:pPr>
      <w:r w:rsidRPr="00955685">
        <w:rPr>
          <w:rFonts w:cstheme="minorHAnsi"/>
        </w:rPr>
        <w:t>Financement du projet : état des réflexions</w:t>
      </w:r>
    </w:p>
    <w:p w14:paraId="3FFA0B6A" w14:textId="77777777" w:rsidR="00955685" w:rsidRPr="00955685" w:rsidRDefault="00955685" w:rsidP="00955685">
      <w:pPr>
        <w:pStyle w:val="Paragraphedeliste"/>
        <w:numPr>
          <w:ilvl w:val="0"/>
          <w:numId w:val="38"/>
        </w:numPr>
        <w:spacing w:line="240" w:lineRule="atLeast"/>
        <w:rPr>
          <w:rFonts w:cstheme="minorHAnsi"/>
        </w:rPr>
      </w:pPr>
      <w:r w:rsidRPr="00955685">
        <w:rPr>
          <w:rFonts w:cstheme="minorHAnsi"/>
        </w:rPr>
        <w:t>Sécurité des personnes sur les travaux en mer et stockage des carottes géologiques</w:t>
      </w:r>
    </w:p>
    <w:p w14:paraId="3ED2EE8E" w14:textId="77777777" w:rsidR="00955685" w:rsidRPr="00955685" w:rsidRDefault="00955685" w:rsidP="00955685">
      <w:pPr>
        <w:pStyle w:val="Paragraphedeliste"/>
        <w:numPr>
          <w:ilvl w:val="0"/>
          <w:numId w:val="38"/>
        </w:numPr>
        <w:spacing w:line="240" w:lineRule="atLeast"/>
        <w:rPr>
          <w:rFonts w:cstheme="minorHAnsi"/>
        </w:rPr>
      </w:pPr>
      <w:r w:rsidRPr="00955685">
        <w:rPr>
          <w:rFonts w:cstheme="minorHAnsi"/>
        </w:rPr>
        <w:t>Prochaines étapes et tour de table</w:t>
      </w:r>
    </w:p>
    <w:p w14:paraId="0FAA2E9F" w14:textId="77777777" w:rsidR="00955685" w:rsidRPr="00955685" w:rsidRDefault="00955685" w:rsidP="00955685">
      <w:pPr>
        <w:pStyle w:val="Paragraphedeliste"/>
        <w:spacing w:line="240" w:lineRule="atLeast"/>
        <w:rPr>
          <w:rFonts w:cstheme="minorHAnsi"/>
        </w:rPr>
      </w:pPr>
    </w:p>
    <w:p w14:paraId="5D635E0C" w14:textId="7B6CD222" w:rsidR="00B03F44" w:rsidRDefault="00B03F44" w:rsidP="00B03F44">
      <w:pPr>
        <w:spacing w:line="240" w:lineRule="atLeast"/>
        <w:rPr>
          <w:rFonts w:cstheme="minorHAnsi"/>
        </w:rPr>
      </w:pPr>
    </w:p>
    <w:p w14:paraId="18C65632" w14:textId="77777777" w:rsidR="00955685" w:rsidRPr="00B03F44" w:rsidRDefault="00955685" w:rsidP="00B03F44">
      <w:pPr>
        <w:spacing w:line="240" w:lineRule="atLeast"/>
        <w:rPr>
          <w:rFonts w:cstheme="minorHAnsi"/>
        </w:rPr>
      </w:pPr>
    </w:p>
    <w:p w14:paraId="05D09D64" w14:textId="7F4DFCC7" w:rsidR="00B03F44" w:rsidRDefault="00B03F44" w:rsidP="00955685">
      <w:pPr>
        <w:pStyle w:val="Paragraphedeliste"/>
        <w:numPr>
          <w:ilvl w:val="0"/>
          <w:numId w:val="39"/>
        </w:numPr>
        <w:spacing w:line="240" w:lineRule="atLeast"/>
        <w:rPr>
          <w:rFonts w:cstheme="minorHAnsi"/>
          <w:b/>
          <w:u w:val="single"/>
        </w:rPr>
      </w:pPr>
      <w:r w:rsidRPr="00955685">
        <w:rPr>
          <w:rFonts w:cstheme="minorHAnsi"/>
          <w:b/>
          <w:u w:val="single"/>
        </w:rPr>
        <w:t>Avancement des travaux sur le site de Géosciences Rennes</w:t>
      </w:r>
    </w:p>
    <w:p w14:paraId="6DE75281" w14:textId="494916BC" w:rsidR="00955685" w:rsidRPr="00955685" w:rsidRDefault="00955685" w:rsidP="00955685">
      <w:pPr>
        <w:pStyle w:val="Paragraphedeliste"/>
        <w:spacing w:line="240" w:lineRule="atLeast"/>
        <w:ind w:left="709"/>
        <w:rPr>
          <w:rFonts w:cstheme="minorHAnsi"/>
        </w:rPr>
      </w:pPr>
    </w:p>
    <w:p w14:paraId="315D9C63" w14:textId="0F479976" w:rsidR="009378EE" w:rsidRPr="00955685" w:rsidRDefault="00A2682D" w:rsidP="00955685">
      <w:pPr>
        <w:pStyle w:val="Paragraphedeliste"/>
        <w:numPr>
          <w:ilvl w:val="1"/>
          <w:numId w:val="40"/>
        </w:numPr>
        <w:spacing w:after="120" w:line="240" w:lineRule="atLeast"/>
        <w:ind w:left="709" w:hanging="357"/>
        <w:rPr>
          <w:rFonts w:cstheme="minorHAnsi"/>
        </w:rPr>
      </w:pPr>
      <w:r w:rsidRPr="00955685">
        <w:rPr>
          <w:rFonts w:cstheme="minorHAnsi"/>
          <w:bCs/>
        </w:rPr>
        <w:t>Prélèvements et analyses : ITGA a été mandatée et a établi un devis après plusieurs visites du laboratoire.</w:t>
      </w:r>
    </w:p>
    <w:p w14:paraId="48D6EFA0" w14:textId="77777777" w:rsidR="00955685" w:rsidRPr="00955685" w:rsidRDefault="00955685" w:rsidP="00955685">
      <w:pPr>
        <w:pStyle w:val="Paragraphedeliste"/>
        <w:spacing w:after="120" w:line="240" w:lineRule="atLeast"/>
        <w:ind w:left="709"/>
        <w:rPr>
          <w:rFonts w:cstheme="minorHAnsi"/>
        </w:rPr>
      </w:pPr>
    </w:p>
    <w:p w14:paraId="6F453FDA" w14:textId="78B3A9F5" w:rsidR="009378EE" w:rsidRPr="00955685" w:rsidRDefault="00A2682D" w:rsidP="00955685">
      <w:pPr>
        <w:pStyle w:val="Paragraphedeliste"/>
        <w:numPr>
          <w:ilvl w:val="1"/>
          <w:numId w:val="40"/>
        </w:numPr>
        <w:spacing w:after="120" w:line="240" w:lineRule="atLeast"/>
        <w:ind w:left="709" w:hanging="357"/>
        <w:rPr>
          <w:rFonts w:cstheme="minorHAnsi"/>
        </w:rPr>
      </w:pPr>
      <w:r w:rsidRPr="00955685">
        <w:rPr>
          <w:rFonts w:cstheme="minorHAnsi"/>
          <w:bCs/>
        </w:rPr>
        <w:t>Confinement du laboratoire : Nous travaillons avec TNS Dépollution. Plusieurs constats sont ressortis des échanges avec ce prestataire :</w:t>
      </w:r>
    </w:p>
    <w:p w14:paraId="5D708B95" w14:textId="77777777" w:rsidR="00955685" w:rsidRPr="00955685" w:rsidRDefault="00955685" w:rsidP="00955685">
      <w:pPr>
        <w:pStyle w:val="Paragraphedeliste"/>
        <w:rPr>
          <w:rFonts w:cstheme="minorHAnsi"/>
        </w:rPr>
      </w:pPr>
    </w:p>
    <w:p w14:paraId="4EAF8FBF" w14:textId="77777777" w:rsidR="009378EE" w:rsidRPr="00955685" w:rsidRDefault="00A2682D" w:rsidP="00955685">
      <w:pPr>
        <w:pStyle w:val="Paragraphedeliste"/>
        <w:numPr>
          <w:ilvl w:val="2"/>
          <w:numId w:val="40"/>
        </w:numPr>
        <w:spacing w:after="120" w:line="240" w:lineRule="atLeast"/>
        <w:ind w:left="1276" w:hanging="357"/>
        <w:rPr>
          <w:rFonts w:cstheme="minorHAnsi"/>
        </w:rPr>
      </w:pPr>
      <w:r w:rsidRPr="00955685">
        <w:rPr>
          <w:rFonts w:cstheme="minorHAnsi"/>
          <w:bCs/>
        </w:rPr>
        <w:t>Le laboratoire étant contaminé, les opérations de confinement seront complexes.</w:t>
      </w:r>
    </w:p>
    <w:p w14:paraId="402A6E79" w14:textId="77777777" w:rsidR="009378EE" w:rsidRPr="00955685" w:rsidRDefault="00A2682D" w:rsidP="00955685">
      <w:pPr>
        <w:pStyle w:val="Paragraphedeliste"/>
        <w:numPr>
          <w:ilvl w:val="2"/>
          <w:numId w:val="40"/>
        </w:numPr>
        <w:spacing w:after="120" w:line="240" w:lineRule="atLeast"/>
        <w:ind w:left="1276" w:hanging="357"/>
        <w:rPr>
          <w:rFonts w:cstheme="minorHAnsi"/>
        </w:rPr>
      </w:pPr>
      <w:r w:rsidRPr="00955685">
        <w:rPr>
          <w:rFonts w:cstheme="minorHAnsi"/>
          <w:bCs/>
        </w:rPr>
        <w:t>Les appareils du laboratoire sont également contaminés et ne pourront pas être décontaminés (nécessité d’un démontage et d’une décontamination impossible à mettre en œuvre).</w:t>
      </w:r>
    </w:p>
    <w:p w14:paraId="36DCFADD" w14:textId="77777777" w:rsidR="009378EE" w:rsidRPr="00955685" w:rsidRDefault="00A2682D" w:rsidP="00955685">
      <w:pPr>
        <w:pStyle w:val="Paragraphedeliste"/>
        <w:numPr>
          <w:ilvl w:val="2"/>
          <w:numId w:val="40"/>
        </w:numPr>
        <w:spacing w:after="120" w:line="240" w:lineRule="atLeast"/>
        <w:ind w:left="1276" w:hanging="357"/>
        <w:rPr>
          <w:rFonts w:cstheme="minorHAnsi"/>
        </w:rPr>
      </w:pPr>
      <w:r w:rsidRPr="00955685">
        <w:rPr>
          <w:rFonts w:cstheme="minorHAnsi"/>
          <w:bCs/>
        </w:rPr>
        <w:t>TNS Dépollution établira ses devis sur la base des modes opératoires définis par les personnels formés encadrants techniques du laboratoire.</w:t>
      </w:r>
    </w:p>
    <w:p w14:paraId="5690C122" w14:textId="77777777" w:rsidR="009378EE" w:rsidRPr="00955685" w:rsidRDefault="00A2682D" w:rsidP="00955685">
      <w:pPr>
        <w:pStyle w:val="Paragraphedeliste"/>
        <w:numPr>
          <w:ilvl w:val="2"/>
          <w:numId w:val="40"/>
        </w:numPr>
        <w:spacing w:after="120" w:line="240" w:lineRule="atLeast"/>
        <w:ind w:left="1276" w:hanging="357"/>
        <w:rPr>
          <w:rFonts w:cstheme="minorHAnsi"/>
        </w:rPr>
      </w:pPr>
      <w:r w:rsidRPr="00955685">
        <w:rPr>
          <w:rFonts w:cstheme="minorHAnsi"/>
          <w:bCs/>
        </w:rPr>
        <w:t>TNS Dépollution propose d’intervenir en privilégiant une période de vacances universitaires pour éviter la présence d’étudiants dans le bâtiment d’enseignement (avril voire été 2025)</w:t>
      </w:r>
    </w:p>
    <w:p w14:paraId="13FA002B" w14:textId="77777777" w:rsidR="00955685" w:rsidRDefault="00955685" w:rsidP="00955685">
      <w:pPr>
        <w:pStyle w:val="Paragraphedeliste"/>
        <w:spacing w:line="240" w:lineRule="atLeast"/>
        <w:rPr>
          <w:rFonts w:cstheme="minorHAnsi"/>
          <w:b/>
          <w:u w:val="single"/>
        </w:rPr>
      </w:pPr>
    </w:p>
    <w:p w14:paraId="01033308" w14:textId="72C97566" w:rsidR="00955685" w:rsidRDefault="00955685" w:rsidP="00955685">
      <w:pPr>
        <w:pStyle w:val="Paragraphedeliste"/>
        <w:spacing w:line="240" w:lineRule="atLeast"/>
        <w:rPr>
          <w:rFonts w:cstheme="minorHAnsi"/>
          <w:b/>
          <w:u w:val="single"/>
        </w:rPr>
      </w:pPr>
    </w:p>
    <w:p w14:paraId="35A9AC70" w14:textId="7CDF1B40" w:rsidR="00955685" w:rsidRDefault="00955685" w:rsidP="00955685">
      <w:pPr>
        <w:pStyle w:val="Paragraphedeliste"/>
        <w:numPr>
          <w:ilvl w:val="0"/>
          <w:numId w:val="39"/>
        </w:numPr>
        <w:spacing w:line="240" w:lineRule="atLeast"/>
        <w:rPr>
          <w:rFonts w:cstheme="minorHAnsi"/>
          <w:b/>
          <w:u w:val="single"/>
        </w:rPr>
      </w:pPr>
      <w:r w:rsidRPr="00955685">
        <w:t xml:space="preserve"> </w:t>
      </w:r>
      <w:r w:rsidRPr="00955685">
        <w:rPr>
          <w:rFonts w:cstheme="minorHAnsi"/>
          <w:b/>
          <w:u w:val="single"/>
        </w:rPr>
        <w:t>Diagnostic amiante et actions de l’Université de Rennes</w:t>
      </w:r>
    </w:p>
    <w:p w14:paraId="162564F5" w14:textId="7C09F347" w:rsidR="00955685" w:rsidRDefault="00955685" w:rsidP="00955685">
      <w:pPr>
        <w:spacing w:line="240" w:lineRule="atLeast"/>
        <w:rPr>
          <w:rFonts w:cstheme="minorHAnsi"/>
          <w:b/>
          <w:u w:val="single"/>
        </w:rPr>
      </w:pPr>
    </w:p>
    <w:p w14:paraId="51959B14" w14:textId="43D250C1" w:rsidR="00955685" w:rsidRDefault="00955685" w:rsidP="00955685">
      <w:pPr>
        <w:spacing w:line="240" w:lineRule="atLeast"/>
        <w:ind w:left="426"/>
        <w:rPr>
          <w:rFonts w:cstheme="minorHAnsi"/>
          <w:bCs/>
        </w:rPr>
      </w:pPr>
      <w:r w:rsidRPr="00955685">
        <w:rPr>
          <w:rFonts w:cstheme="minorHAnsi"/>
          <w:bCs/>
        </w:rPr>
        <w:t>L’Université de Rennes a engagé un plan d’action avec la DPR et la DGS pour diagnostiquer et décontaminer le bâtiment 5.</w:t>
      </w:r>
    </w:p>
    <w:p w14:paraId="7670DF51" w14:textId="77777777" w:rsidR="00955685" w:rsidRPr="00955685" w:rsidRDefault="00955685" w:rsidP="00955685">
      <w:pPr>
        <w:spacing w:line="240" w:lineRule="atLeast"/>
        <w:ind w:left="426"/>
        <w:rPr>
          <w:rFonts w:cstheme="minorHAnsi"/>
        </w:rPr>
      </w:pPr>
    </w:p>
    <w:p w14:paraId="736B3FEE" w14:textId="77777777" w:rsidR="009378EE" w:rsidRPr="00955685" w:rsidRDefault="00A2682D" w:rsidP="00955685">
      <w:pPr>
        <w:numPr>
          <w:ilvl w:val="1"/>
          <w:numId w:val="41"/>
        </w:numPr>
        <w:spacing w:line="240" w:lineRule="atLeast"/>
        <w:ind w:left="709" w:hanging="283"/>
        <w:rPr>
          <w:rFonts w:cstheme="minorHAnsi"/>
        </w:rPr>
      </w:pPr>
      <w:r w:rsidRPr="00955685">
        <w:rPr>
          <w:rFonts w:cstheme="minorHAnsi"/>
          <w:bCs/>
        </w:rPr>
        <w:t xml:space="preserve">    Résultats des analyses réalisées en octobre 2024 :</w:t>
      </w:r>
    </w:p>
    <w:p w14:paraId="002F824F" w14:textId="0AC4631D" w:rsidR="009378EE" w:rsidRPr="00955685" w:rsidRDefault="00A2682D" w:rsidP="00030439">
      <w:pPr>
        <w:numPr>
          <w:ilvl w:val="4"/>
          <w:numId w:val="41"/>
        </w:numPr>
        <w:spacing w:line="240" w:lineRule="atLeast"/>
        <w:ind w:left="1560" w:hanging="283"/>
        <w:rPr>
          <w:rFonts w:cstheme="minorHAnsi"/>
        </w:rPr>
      </w:pPr>
      <w:r w:rsidRPr="00955685">
        <w:rPr>
          <w:rFonts w:cstheme="minorHAnsi"/>
          <w:bCs/>
        </w:rPr>
        <w:t>Poussières et résidus dans les bacs de récupération : 6 prélèvements sur 11 positifs.</w:t>
      </w:r>
    </w:p>
    <w:p w14:paraId="4CA150F4" w14:textId="63342A26" w:rsidR="009378EE" w:rsidRPr="00955685" w:rsidRDefault="00A2682D" w:rsidP="00D5175B">
      <w:pPr>
        <w:numPr>
          <w:ilvl w:val="4"/>
          <w:numId w:val="41"/>
        </w:numPr>
        <w:spacing w:line="240" w:lineRule="atLeast"/>
        <w:ind w:left="1560" w:hanging="283"/>
        <w:rPr>
          <w:rFonts w:cstheme="minorHAnsi"/>
        </w:rPr>
      </w:pPr>
      <w:r w:rsidRPr="00955685">
        <w:rPr>
          <w:rFonts w:cstheme="minorHAnsi"/>
          <w:bCs/>
        </w:rPr>
        <w:t xml:space="preserve">Lingettes surfaciques en lithopréparation et </w:t>
      </w:r>
      <w:proofErr w:type="spellStart"/>
      <w:r w:rsidRPr="00955685">
        <w:rPr>
          <w:rFonts w:cstheme="minorHAnsi"/>
          <w:bCs/>
        </w:rPr>
        <w:t>lithobroyage</w:t>
      </w:r>
      <w:proofErr w:type="spellEnd"/>
      <w:r w:rsidRPr="00955685">
        <w:rPr>
          <w:rFonts w:cstheme="minorHAnsi"/>
          <w:bCs/>
        </w:rPr>
        <w:t xml:space="preserve"> :</w:t>
      </w:r>
      <w:r w:rsidR="00955685" w:rsidRPr="00955685">
        <w:rPr>
          <w:rFonts w:cstheme="minorHAnsi"/>
          <w:bCs/>
        </w:rPr>
        <w:t xml:space="preserve"> </w:t>
      </w:r>
      <w:r w:rsidRPr="00955685">
        <w:rPr>
          <w:rFonts w:cstheme="minorHAnsi"/>
          <w:bCs/>
        </w:rPr>
        <w:t>11 prélèvements sur 24 positifs.</w:t>
      </w:r>
    </w:p>
    <w:p w14:paraId="6341DA3B" w14:textId="77777777" w:rsidR="00955685" w:rsidRPr="00955685" w:rsidRDefault="00955685" w:rsidP="00955685">
      <w:pPr>
        <w:spacing w:line="240" w:lineRule="atLeast"/>
        <w:ind w:left="1560"/>
        <w:rPr>
          <w:rFonts w:cstheme="minorHAnsi"/>
        </w:rPr>
      </w:pPr>
    </w:p>
    <w:p w14:paraId="63AB7E86" w14:textId="31C3E575" w:rsidR="009378EE" w:rsidRPr="00955685" w:rsidRDefault="00A2682D" w:rsidP="00955685">
      <w:pPr>
        <w:numPr>
          <w:ilvl w:val="1"/>
          <w:numId w:val="41"/>
        </w:numPr>
        <w:spacing w:line="240" w:lineRule="atLeast"/>
        <w:ind w:left="709" w:hanging="283"/>
        <w:rPr>
          <w:rFonts w:cstheme="minorHAnsi"/>
        </w:rPr>
      </w:pPr>
      <w:r w:rsidRPr="00955685">
        <w:rPr>
          <w:rFonts w:cstheme="minorHAnsi"/>
          <w:bCs/>
        </w:rPr>
        <w:t xml:space="preserve">  Ces résultats ont conduit à une fermeture administrative du bâtiment.</w:t>
      </w:r>
    </w:p>
    <w:p w14:paraId="5EA2520E" w14:textId="77777777" w:rsidR="00955685" w:rsidRPr="00955685" w:rsidRDefault="00955685" w:rsidP="00955685">
      <w:pPr>
        <w:spacing w:line="240" w:lineRule="atLeast"/>
        <w:ind w:left="709"/>
        <w:rPr>
          <w:rFonts w:cstheme="minorHAnsi"/>
        </w:rPr>
      </w:pPr>
    </w:p>
    <w:p w14:paraId="4521CB5F" w14:textId="0933C9B0" w:rsidR="009378EE" w:rsidRPr="00955685" w:rsidRDefault="00A2682D" w:rsidP="00955685">
      <w:pPr>
        <w:numPr>
          <w:ilvl w:val="1"/>
          <w:numId w:val="41"/>
        </w:numPr>
        <w:spacing w:line="240" w:lineRule="atLeast"/>
        <w:ind w:left="851" w:hanging="425"/>
        <w:rPr>
          <w:rFonts w:cstheme="minorHAnsi"/>
        </w:rPr>
      </w:pPr>
      <w:r w:rsidRPr="00955685">
        <w:rPr>
          <w:rFonts w:cstheme="minorHAnsi"/>
          <w:bCs/>
        </w:rPr>
        <w:t>Un mesurage d’empoussièrement atmosphérique a ensuite été réalisé dans les zones où les lingettes étaient négatives : résultats &lt; 0,9 fibres/L, permettant la réouverture du bâtiment, mais les activités restent suspendues.</w:t>
      </w:r>
    </w:p>
    <w:p w14:paraId="30D4D4EF" w14:textId="77777777" w:rsidR="00955685" w:rsidRDefault="00955685" w:rsidP="00955685">
      <w:pPr>
        <w:pStyle w:val="Paragraphedeliste"/>
        <w:rPr>
          <w:rFonts w:cstheme="minorHAnsi"/>
        </w:rPr>
      </w:pPr>
    </w:p>
    <w:p w14:paraId="3C83DC8B" w14:textId="67E46B78" w:rsidR="009378EE" w:rsidRPr="00BF6565" w:rsidRDefault="00A2682D" w:rsidP="00955685">
      <w:pPr>
        <w:numPr>
          <w:ilvl w:val="1"/>
          <w:numId w:val="41"/>
        </w:numPr>
        <w:spacing w:line="240" w:lineRule="atLeast"/>
        <w:ind w:left="709" w:hanging="283"/>
        <w:rPr>
          <w:rFonts w:cstheme="minorHAnsi"/>
        </w:rPr>
      </w:pPr>
      <w:r w:rsidRPr="00955685">
        <w:rPr>
          <w:rFonts w:cstheme="minorHAnsi"/>
          <w:bCs/>
        </w:rPr>
        <w:t xml:space="preserve">    </w:t>
      </w:r>
      <w:r w:rsidR="00955685">
        <w:rPr>
          <w:rFonts w:cstheme="minorHAnsi"/>
          <w:bCs/>
        </w:rPr>
        <w:t xml:space="preserve">L’unité a accepté de reporter la </w:t>
      </w:r>
      <w:r w:rsidRPr="00955685">
        <w:rPr>
          <w:rFonts w:cstheme="minorHAnsi"/>
          <w:bCs/>
        </w:rPr>
        <w:t xml:space="preserve">décontamination </w:t>
      </w:r>
      <w:r w:rsidR="00955685">
        <w:rPr>
          <w:rFonts w:cstheme="minorHAnsi"/>
          <w:bCs/>
        </w:rPr>
        <w:t xml:space="preserve">du bâtiment </w:t>
      </w:r>
      <w:r w:rsidRPr="00955685">
        <w:rPr>
          <w:rFonts w:cstheme="minorHAnsi"/>
          <w:bCs/>
        </w:rPr>
        <w:t>pour</w:t>
      </w:r>
      <w:r w:rsidR="00955685">
        <w:rPr>
          <w:rFonts w:cstheme="minorHAnsi"/>
          <w:bCs/>
        </w:rPr>
        <w:t xml:space="preserve"> nous</w:t>
      </w:r>
      <w:r w:rsidRPr="00955685">
        <w:rPr>
          <w:rFonts w:cstheme="minorHAnsi"/>
          <w:bCs/>
        </w:rPr>
        <w:t xml:space="preserve"> permettre nos analyses avant intervention.</w:t>
      </w:r>
    </w:p>
    <w:p w14:paraId="140C2F13" w14:textId="77777777" w:rsidR="00BF6565" w:rsidRDefault="00BF6565" w:rsidP="00BF6565">
      <w:pPr>
        <w:pStyle w:val="Paragraphedeliste"/>
        <w:rPr>
          <w:rFonts w:cstheme="minorHAnsi"/>
        </w:rPr>
      </w:pPr>
    </w:p>
    <w:p w14:paraId="40FBB99A" w14:textId="3276B57C" w:rsidR="00BF6565" w:rsidRDefault="00BF6565" w:rsidP="00BF6565">
      <w:pPr>
        <w:spacing w:line="240" w:lineRule="atLeast"/>
        <w:ind w:left="709"/>
        <w:rPr>
          <w:rFonts w:cstheme="minorHAnsi"/>
        </w:rPr>
      </w:pPr>
    </w:p>
    <w:p w14:paraId="0F1D17C3" w14:textId="0B99CCAB" w:rsidR="00BF6565" w:rsidRPr="00955685" w:rsidRDefault="00BF6565" w:rsidP="00BF6565">
      <w:pPr>
        <w:spacing w:line="240" w:lineRule="atLeast"/>
        <w:ind w:left="426"/>
        <w:jc w:val="both"/>
        <w:rPr>
          <w:rFonts w:cstheme="minorHAnsi"/>
        </w:rPr>
      </w:pPr>
      <w:r>
        <w:rPr>
          <w:rFonts w:cstheme="minorHAnsi"/>
        </w:rPr>
        <w:sym w:font="Wingdings" w:char="F0E8"/>
      </w:r>
      <w:r>
        <w:rPr>
          <w:rFonts w:cstheme="minorHAnsi"/>
        </w:rPr>
        <w:t xml:space="preserve"> Mathieu </w:t>
      </w:r>
      <w:proofErr w:type="spellStart"/>
      <w:r>
        <w:rPr>
          <w:rFonts w:cstheme="minorHAnsi"/>
        </w:rPr>
        <w:t>Rospabé</w:t>
      </w:r>
      <w:proofErr w:type="spellEnd"/>
      <w:r>
        <w:rPr>
          <w:rFonts w:cstheme="minorHAnsi"/>
        </w:rPr>
        <w:t xml:space="preserve"> précise qu’IFREMER va lancer une 3</w:t>
      </w:r>
      <w:r w:rsidRPr="00BF6565">
        <w:rPr>
          <w:rFonts w:cstheme="minorHAnsi"/>
          <w:vertAlign w:val="superscript"/>
        </w:rPr>
        <w:t>ème</w:t>
      </w:r>
      <w:r>
        <w:rPr>
          <w:rFonts w:cstheme="minorHAnsi"/>
        </w:rPr>
        <w:t xml:space="preserve"> phase de chantier test fin avril sur le nettoyage des bennes sur le pont des bateaux.</w:t>
      </w:r>
    </w:p>
    <w:p w14:paraId="24C6EED2" w14:textId="7EC4A3DC" w:rsidR="00955685" w:rsidRDefault="00955685" w:rsidP="00955685">
      <w:pPr>
        <w:spacing w:line="240" w:lineRule="atLeast"/>
        <w:ind w:left="360"/>
        <w:rPr>
          <w:rFonts w:cstheme="minorHAnsi"/>
          <w:b/>
          <w:u w:val="single"/>
        </w:rPr>
      </w:pPr>
    </w:p>
    <w:p w14:paraId="58CF2A41" w14:textId="1E94D8DB" w:rsidR="00955685" w:rsidRDefault="00955685" w:rsidP="00955685">
      <w:pPr>
        <w:spacing w:line="240" w:lineRule="atLeast"/>
        <w:rPr>
          <w:rFonts w:cstheme="minorHAnsi"/>
          <w:b/>
          <w:u w:val="single"/>
        </w:rPr>
      </w:pPr>
    </w:p>
    <w:p w14:paraId="4F5009D9" w14:textId="4C969DD4" w:rsidR="00955685" w:rsidRDefault="00955685" w:rsidP="00955685">
      <w:pPr>
        <w:spacing w:line="240" w:lineRule="atLeast"/>
        <w:rPr>
          <w:rFonts w:cstheme="minorHAnsi"/>
          <w:b/>
          <w:u w:val="single"/>
        </w:rPr>
      </w:pPr>
    </w:p>
    <w:p w14:paraId="2FD696E4" w14:textId="250AD085" w:rsidR="00B03F44" w:rsidRPr="00A41648" w:rsidRDefault="00B03F44" w:rsidP="00A41648">
      <w:pPr>
        <w:pStyle w:val="Paragraphedeliste"/>
        <w:numPr>
          <w:ilvl w:val="0"/>
          <w:numId w:val="39"/>
        </w:numPr>
        <w:spacing w:line="240" w:lineRule="atLeast"/>
        <w:rPr>
          <w:b/>
          <w:u w:val="single"/>
        </w:rPr>
      </w:pPr>
      <w:r w:rsidRPr="00A41648">
        <w:rPr>
          <w:b/>
          <w:u w:val="single"/>
        </w:rPr>
        <w:t>Formation SS4 des personnels</w:t>
      </w:r>
    </w:p>
    <w:p w14:paraId="566783B7" w14:textId="77777777" w:rsidR="00B03F44" w:rsidRPr="00B03F44" w:rsidRDefault="00B03F44" w:rsidP="00B03F44">
      <w:pPr>
        <w:spacing w:line="240" w:lineRule="atLeast"/>
        <w:rPr>
          <w:rFonts w:cstheme="minorHAnsi"/>
        </w:rPr>
      </w:pPr>
    </w:p>
    <w:p w14:paraId="2830328B" w14:textId="1EAE7628" w:rsidR="00A41648" w:rsidRDefault="00A41648" w:rsidP="00A41648">
      <w:pPr>
        <w:spacing w:line="240" w:lineRule="atLeast"/>
        <w:ind w:left="360"/>
        <w:rPr>
          <w:rFonts w:cstheme="minorHAnsi"/>
          <w:bCs/>
        </w:rPr>
      </w:pPr>
      <w:r w:rsidRPr="00A41648">
        <w:rPr>
          <w:rFonts w:cstheme="minorHAnsi"/>
          <w:bCs/>
        </w:rPr>
        <w:t>Pour établir ces modes opératoires, les lithopréparateurs de l’unité doivent être formé SS4 (« cumul des fonctions » : opérateur et rédacteur de protocoles, formation de 5 jours, recyclage tous les 3 ans).</w:t>
      </w:r>
    </w:p>
    <w:p w14:paraId="25F7AE22" w14:textId="77777777" w:rsidR="00A41648" w:rsidRPr="00A41648" w:rsidRDefault="00A41648" w:rsidP="00A41648">
      <w:pPr>
        <w:spacing w:line="240" w:lineRule="atLeast"/>
        <w:ind w:left="360"/>
        <w:rPr>
          <w:rFonts w:cstheme="minorHAnsi"/>
        </w:rPr>
      </w:pPr>
    </w:p>
    <w:p w14:paraId="5C0FCD65" w14:textId="77777777" w:rsidR="009378EE" w:rsidRPr="00A41648" w:rsidRDefault="00A2682D" w:rsidP="00A41648">
      <w:pPr>
        <w:numPr>
          <w:ilvl w:val="1"/>
          <w:numId w:val="42"/>
        </w:numPr>
        <w:tabs>
          <w:tab w:val="clear" w:pos="1440"/>
        </w:tabs>
        <w:spacing w:line="240" w:lineRule="atLeast"/>
        <w:ind w:left="851" w:hanging="425"/>
        <w:rPr>
          <w:rFonts w:cstheme="minorHAnsi"/>
        </w:rPr>
      </w:pPr>
      <w:r w:rsidRPr="00A41648">
        <w:rPr>
          <w:rFonts w:cstheme="minorHAnsi"/>
          <w:bCs/>
        </w:rPr>
        <w:t>La formation nécessite une attestation d’aptitude médicale renforcée avec port des Appareils de Protection Respiratoire (APR), délivrée par le Service de Santé au Travail.</w:t>
      </w:r>
    </w:p>
    <w:p w14:paraId="65477FCB" w14:textId="06A3907E" w:rsidR="009378EE" w:rsidRPr="00A41648" w:rsidRDefault="00A2682D" w:rsidP="00A41648">
      <w:pPr>
        <w:numPr>
          <w:ilvl w:val="2"/>
          <w:numId w:val="42"/>
        </w:numPr>
        <w:spacing w:line="240" w:lineRule="atLeast"/>
        <w:ind w:left="1276" w:hanging="283"/>
        <w:rPr>
          <w:rFonts w:cstheme="minorHAnsi"/>
        </w:rPr>
      </w:pPr>
      <w:r w:rsidRPr="00A41648">
        <w:rPr>
          <w:rFonts w:cstheme="minorHAnsi"/>
          <w:bCs/>
        </w:rPr>
        <w:t>Les examens médicaux nécessaires (exploration fonctionnelle respiratoire avec spirométrie en centre hospitalier) ont été réalisés en février.</w:t>
      </w:r>
    </w:p>
    <w:p w14:paraId="4BEAF163" w14:textId="77777777" w:rsidR="00A41648" w:rsidRPr="00A41648" w:rsidRDefault="00A41648" w:rsidP="00A41648">
      <w:pPr>
        <w:spacing w:line="240" w:lineRule="atLeast"/>
        <w:ind w:left="1276"/>
        <w:rPr>
          <w:rFonts w:cstheme="minorHAnsi"/>
        </w:rPr>
      </w:pPr>
    </w:p>
    <w:p w14:paraId="02FE825D" w14:textId="063F76C6" w:rsidR="009378EE" w:rsidRPr="00A41648" w:rsidRDefault="00A2682D" w:rsidP="00A41648">
      <w:pPr>
        <w:numPr>
          <w:ilvl w:val="1"/>
          <w:numId w:val="42"/>
        </w:numPr>
        <w:tabs>
          <w:tab w:val="clear" w:pos="1440"/>
          <w:tab w:val="num" w:pos="993"/>
        </w:tabs>
        <w:spacing w:line="240" w:lineRule="atLeast"/>
        <w:ind w:left="993" w:hanging="426"/>
        <w:rPr>
          <w:rFonts w:cstheme="minorHAnsi"/>
        </w:rPr>
      </w:pPr>
      <w:r w:rsidRPr="00A41648">
        <w:rPr>
          <w:rFonts w:cstheme="minorHAnsi"/>
          <w:bCs/>
        </w:rPr>
        <w:t>La formation sera suivie du 17 au 21 mars 2025 pour les 2 litho</w:t>
      </w:r>
      <w:r w:rsidR="00A41648">
        <w:rPr>
          <w:rFonts w:cstheme="minorHAnsi"/>
          <w:bCs/>
        </w:rPr>
        <w:t>préparateur</w:t>
      </w:r>
      <w:r w:rsidRPr="00A41648">
        <w:rPr>
          <w:rFonts w:cstheme="minorHAnsi"/>
          <w:bCs/>
        </w:rPr>
        <w:t>s rennais</w:t>
      </w:r>
      <w:r w:rsidR="00A41648">
        <w:rPr>
          <w:rFonts w:cstheme="minorHAnsi"/>
          <w:bCs/>
        </w:rPr>
        <w:t xml:space="preserve"> Xavier Le Coz et Yann le Pagnot et l’ingénieur prévention du CNRS Ludovic Tessier.</w:t>
      </w:r>
    </w:p>
    <w:p w14:paraId="6FD1CE69" w14:textId="77777777" w:rsidR="00A41648" w:rsidRPr="00A41648" w:rsidRDefault="00A41648" w:rsidP="00A41648">
      <w:pPr>
        <w:spacing w:line="240" w:lineRule="atLeast"/>
        <w:ind w:left="993"/>
        <w:rPr>
          <w:rFonts w:cstheme="minorHAnsi"/>
        </w:rPr>
      </w:pPr>
    </w:p>
    <w:p w14:paraId="78DBE7AC" w14:textId="08CE2F22" w:rsidR="009378EE" w:rsidRPr="00A41648" w:rsidRDefault="00A41648" w:rsidP="00A41648">
      <w:pPr>
        <w:numPr>
          <w:ilvl w:val="1"/>
          <w:numId w:val="42"/>
        </w:numPr>
        <w:tabs>
          <w:tab w:val="clear" w:pos="1440"/>
          <w:tab w:val="num" w:pos="993"/>
        </w:tabs>
        <w:spacing w:line="240" w:lineRule="atLeast"/>
        <w:ind w:left="993" w:hanging="426"/>
        <w:rPr>
          <w:rFonts w:cstheme="minorHAnsi"/>
        </w:rPr>
      </w:pPr>
      <w:r>
        <w:rPr>
          <w:rFonts w:cstheme="minorHAnsi"/>
          <w:bCs/>
        </w:rPr>
        <w:t>L’organisme de formation demande des justificatifs. Sans ceux-ci, il ne délivrera pas d’attestation de compétence :</w:t>
      </w:r>
    </w:p>
    <w:p w14:paraId="2753B30A" w14:textId="49161448" w:rsidR="00A41648" w:rsidRPr="00A41648" w:rsidRDefault="00A41648" w:rsidP="00A41648">
      <w:pPr>
        <w:spacing w:line="240" w:lineRule="atLeast"/>
        <w:ind w:left="1069" w:firstLine="349"/>
        <w:rPr>
          <w:rFonts w:cstheme="minorHAnsi"/>
        </w:rPr>
      </w:pPr>
      <w:r w:rsidRPr="00A41648">
        <w:rPr>
          <w:rFonts w:cstheme="minorHAnsi"/>
          <w:bCs/>
        </w:rPr>
        <w:t>-Avis d’aptitude médicale qui précise un Suivi Individuel Renforcé datant de – de 4 ans</w:t>
      </w:r>
    </w:p>
    <w:p w14:paraId="51085349" w14:textId="5B2A46B9" w:rsidR="00A41648" w:rsidRDefault="00A41648" w:rsidP="00A41648">
      <w:pPr>
        <w:spacing w:line="240" w:lineRule="atLeast"/>
        <w:ind w:left="720" w:firstLine="698"/>
        <w:rPr>
          <w:rFonts w:cstheme="minorHAnsi"/>
          <w:bCs/>
        </w:rPr>
      </w:pPr>
      <w:r w:rsidRPr="00A41648">
        <w:rPr>
          <w:rFonts w:cstheme="minorHAnsi"/>
          <w:bCs/>
        </w:rPr>
        <w:t>-Attestation de suivi avec SIR datant de – de 2 ans</w:t>
      </w:r>
    </w:p>
    <w:p w14:paraId="7FE807DC" w14:textId="77777777" w:rsidR="00A41648" w:rsidRDefault="00A41648" w:rsidP="00A41648">
      <w:pPr>
        <w:spacing w:line="240" w:lineRule="atLeast"/>
        <w:ind w:left="720" w:firstLine="698"/>
        <w:rPr>
          <w:rFonts w:cstheme="minorHAnsi"/>
          <w:bCs/>
        </w:rPr>
      </w:pPr>
    </w:p>
    <w:p w14:paraId="6E471772" w14:textId="77777777" w:rsidR="001B3183" w:rsidRDefault="00A75F2C" w:rsidP="000921C5">
      <w:pPr>
        <w:pStyle w:val="Paragraphedeliste"/>
        <w:numPr>
          <w:ilvl w:val="0"/>
          <w:numId w:val="43"/>
        </w:numPr>
        <w:spacing w:after="120" w:line="240" w:lineRule="atLeast"/>
        <w:ind w:left="1066"/>
        <w:jc w:val="both"/>
        <w:rPr>
          <w:rFonts w:cstheme="minorHAnsi"/>
        </w:rPr>
      </w:pPr>
      <w:r w:rsidRPr="001B3183">
        <w:rPr>
          <w:rFonts w:cstheme="minorHAnsi"/>
        </w:rPr>
        <w:t>Céline Bataillon</w:t>
      </w:r>
      <w:r w:rsidR="00BF6565" w:rsidRPr="001B3183">
        <w:rPr>
          <w:rFonts w:cstheme="minorHAnsi"/>
        </w:rPr>
        <w:t xml:space="preserve"> rappelle que dans la fonction publique, le SIR est remplacé par le SMP, suivi médical professionnel.</w:t>
      </w:r>
    </w:p>
    <w:p w14:paraId="3A960B85" w14:textId="29A9B30F" w:rsidR="00BF6565" w:rsidRPr="001B3183" w:rsidRDefault="00BF6565" w:rsidP="000921C5">
      <w:pPr>
        <w:pStyle w:val="Paragraphedeliste"/>
        <w:numPr>
          <w:ilvl w:val="0"/>
          <w:numId w:val="43"/>
        </w:numPr>
        <w:spacing w:after="120" w:line="240" w:lineRule="atLeast"/>
        <w:ind w:left="1066"/>
        <w:jc w:val="both"/>
        <w:rPr>
          <w:rFonts w:cstheme="minorHAnsi"/>
        </w:rPr>
      </w:pPr>
      <w:r w:rsidRPr="001B3183">
        <w:rPr>
          <w:rFonts w:cstheme="minorHAnsi"/>
        </w:rPr>
        <w:t xml:space="preserve">Jean-Pierre Oldra précise qu’il a suivi la formation "opérateurs réalisant des travaux exposant à l’amiante-sous-section 4 " organisée par l’UBO avec l’organisme de formation AMAXTEO à Plouzané, les 27 et 28/02/2025. </w:t>
      </w:r>
    </w:p>
    <w:p w14:paraId="592BD2F9" w14:textId="2CACFBDD" w:rsidR="00BF6565" w:rsidRDefault="00BF6565" w:rsidP="001B3183">
      <w:pPr>
        <w:pStyle w:val="Paragraphedeliste"/>
        <w:numPr>
          <w:ilvl w:val="0"/>
          <w:numId w:val="43"/>
        </w:numPr>
        <w:spacing w:after="120" w:line="240" w:lineRule="atLeast"/>
        <w:ind w:left="1066"/>
        <w:jc w:val="both"/>
        <w:rPr>
          <w:rFonts w:cstheme="minorHAnsi"/>
        </w:rPr>
      </w:pPr>
      <w:r>
        <w:rPr>
          <w:rFonts w:cstheme="minorHAnsi"/>
        </w:rPr>
        <w:t xml:space="preserve">Mathieu </w:t>
      </w:r>
      <w:proofErr w:type="spellStart"/>
      <w:r>
        <w:rPr>
          <w:rFonts w:cstheme="minorHAnsi"/>
        </w:rPr>
        <w:t>Rospabé</w:t>
      </w:r>
      <w:proofErr w:type="spellEnd"/>
      <w:r>
        <w:rPr>
          <w:rFonts w:cstheme="minorHAnsi"/>
        </w:rPr>
        <w:t xml:space="preserve"> ajoute que Steve Bertho a mis en place une 3</w:t>
      </w:r>
      <w:r w:rsidRPr="00BF6565">
        <w:rPr>
          <w:rFonts w:cstheme="minorHAnsi"/>
          <w:vertAlign w:val="superscript"/>
        </w:rPr>
        <w:t>ème</w:t>
      </w:r>
      <w:r>
        <w:rPr>
          <w:rFonts w:cstheme="minorHAnsi"/>
        </w:rPr>
        <w:t xml:space="preserve"> session de formation</w:t>
      </w:r>
      <w:r w:rsidR="00D90DF0">
        <w:rPr>
          <w:rFonts w:cstheme="minorHAnsi"/>
        </w:rPr>
        <w:t xml:space="preserve"> SS</w:t>
      </w:r>
      <w:r w:rsidR="000B7B6A">
        <w:rPr>
          <w:rFonts w:cstheme="minorHAnsi"/>
        </w:rPr>
        <w:t>4</w:t>
      </w:r>
      <w:r w:rsidR="00D90DF0">
        <w:rPr>
          <w:rFonts w:cstheme="minorHAnsi"/>
        </w:rPr>
        <w:t xml:space="preserve"> avec notamment des sédimentologues.</w:t>
      </w:r>
    </w:p>
    <w:p w14:paraId="7D9013EE" w14:textId="46CEAAC6" w:rsidR="00F73C31" w:rsidRDefault="00F73C31" w:rsidP="001B3183">
      <w:pPr>
        <w:pStyle w:val="Paragraphedeliste"/>
        <w:numPr>
          <w:ilvl w:val="0"/>
          <w:numId w:val="43"/>
        </w:numPr>
        <w:spacing w:after="120" w:line="240" w:lineRule="atLeast"/>
        <w:ind w:left="1066"/>
        <w:jc w:val="both"/>
        <w:rPr>
          <w:rFonts w:cstheme="minorHAnsi"/>
        </w:rPr>
      </w:pPr>
      <w:r>
        <w:rPr>
          <w:rFonts w:cstheme="minorHAnsi"/>
        </w:rPr>
        <w:t>L’Université de Montpellier et sa Direction de la Prévention des Risques va prendre en charge la formation SS4 des agents concernés (2 universitaires, 2 CNRS, 1 CDD)</w:t>
      </w:r>
    </w:p>
    <w:p w14:paraId="6B21F7AA" w14:textId="03471286" w:rsidR="00D90DF0" w:rsidRDefault="00D90DF0" w:rsidP="001B3183">
      <w:pPr>
        <w:pStyle w:val="Paragraphedeliste"/>
        <w:numPr>
          <w:ilvl w:val="0"/>
          <w:numId w:val="43"/>
        </w:numPr>
        <w:spacing w:after="120" w:line="240" w:lineRule="atLeast"/>
        <w:ind w:left="1066"/>
        <w:jc w:val="both"/>
        <w:rPr>
          <w:rFonts w:cstheme="minorHAnsi"/>
        </w:rPr>
      </w:pPr>
      <w:r>
        <w:rPr>
          <w:rFonts w:cstheme="minorHAnsi"/>
        </w:rPr>
        <w:t xml:space="preserve">Le cout d’une formation SS4 </w:t>
      </w:r>
      <w:r w:rsidRPr="00D90DF0">
        <w:rPr>
          <w:rFonts w:cstheme="minorHAnsi"/>
        </w:rPr>
        <w:t>« cumul des fonctions »</w:t>
      </w:r>
      <w:r>
        <w:rPr>
          <w:rFonts w:cstheme="minorHAnsi"/>
        </w:rPr>
        <w:t xml:space="preserve"> chez Bureau Veritas avec lequel le CNRS a un marché e</w:t>
      </w:r>
      <w:r w:rsidR="000B7B6A">
        <w:rPr>
          <w:rFonts w:cstheme="minorHAnsi"/>
        </w:rPr>
        <w:t>s</w:t>
      </w:r>
      <w:r>
        <w:rPr>
          <w:rFonts w:cstheme="minorHAnsi"/>
        </w:rPr>
        <w:t>t de 1270€ par agent. Pour la formation opérateur, le cout serait autour de 500€.</w:t>
      </w:r>
    </w:p>
    <w:p w14:paraId="07F93201" w14:textId="380DBA3D" w:rsidR="00D90DF0" w:rsidRDefault="00D90DF0" w:rsidP="001B3183">
      <w:pPr>
        <w:pStyle w:val="Paragraphedeliste"/>
        <w:spacing w:after="120" w:line="240" w:lineRule="atLeast"/>
        <w:ind w:left="1066"/>
        <w:jc w:val="both"/>
        <w:rPr>
          <w:rFonts w:cstheme="minorHAnsi"/>
        </w:rPr>
      </w:pPr>
      <w:r>
        <w:rPr>
          <w:rFonts w:cstheme="minorHAnsi"/>
        </w:rPr>
        <w:t xml:space="preserve">Mathieu </w:t>
      </w:r>
      <w:proofErr w:type="spellStart"/>
      <w:r>
        <w:rPr>
          <w:rFonts w:cstheme="minorHAnsi"/>
        </w:rPr>
        <w:t>Rospabé</w:t>
      </w:r>
      <w:proofErr w:type="spellEnd"/>
      <w:r>
        <w:rPr>
          <w:rFonts w:cstheme="minorHAnsi"/>
        </w:rPr>
        <w:t xml:space="preserve"> ajoute qu’une formation opérateur revient à 250</w:t>
      </w:r>
      <w:r w:rsidR="000B7B6A">
        <w:rPr>
          <w:rFonts w:cstheme="minorHAnsi"/>
        </w:rPr>
        <w:t>€</w:t>
      </w:r>
      <w:r>
        <w:rPr>
          <w:rFonts w:cstheme="minorHAnsi"/>
        </w:rPr>
        <w:t xml:space="preserve"> chez AMAXTEO.</w:t>
      </w:r>
    </w:p>
    <w:p w14:paraId="01AE8E48" w14:textId="0114DDD8" w:rsidR="00F76C0A" w:rsidRPr="00BF6565" w:rsidRDefault="00F76C0A" w:rsidP="00F76C0A">
      <w:pPr>
        <w:pStyle w:val="Paragraphedeliste"/>
        <w:numPr>
          <w:ilvl w:val="0"/>
          <w:numId w:val="43"/>
        </w:numPr>
        <w:spacing w:after="120" w:line="240" w:lineRule="atLeast"/>
        <w:jc w:val="both"/>
        <w:rPr>
          <w:rFonts w:cstheme="minorHAnsi"/>
        </w:rPr>
      </w:pPr>
      <w:r>
        <w:rPr>
          <w:rFonts w:cstheme="minorHAnsi"/>
        </w:rPr>
        <w:t xml:space="preserve">Les activités relevant de la sous-section 4 regroupent les </w:t>
      </w:r>
      <w:r w:rsidRPr="00F76C0A">
        <w:rPr>
          <w:rFonts w:cstheme="minorHAnsi"/>
        </w:rPr>
        <w:t>interventions d’entretien ou de maintenance sur matériaux susceptibles de contenir de l’amiante effectuées dans le bâtiment, les navires, les structures, appareils ou installations…</w:t>
      </w:r>
      <w:r>
        <w:rPr>
          <w:rFonts w:cstheme="minorHAnsi"/>
        </w:rPr>
        <w:t xml:space="preserve"> Celles relevant de la sous-section 3 </w:t>
      </w:r>
      <w:r w:rsidRPr="00F76C0A">
        <w:rPr>
          <w:rFonts w:cstheme="minorHAnsi"/>
        </w:rPr>
        <w:t>concerne les activités de retrait ou d’encapsulage de l’amiante</w:t>
      </w:r>
      <w:r>
        <w:rPr>
          <w:rFonts w:cstheme="minorHAnsi"/>
        </w:rPr>
        <w:t>.</w:t>
      </w:r>
    </w:p>
    <w:p w14:paraId="03ED1030" w14:textId="77777777" w:rsidR="00BF6565" w:rsidRPr="00A41648" w:rsidRDefault="00BF6565" w:rsidP="00BF6565">
      <w:pPr>
        <w:spacing w:line="240" w:lineRule="atLeast"/>
        <w:ind w:left="705"/>
        <w:rPr>
          <w:rFonts w:cstheme="minorHAnsi"/>
        </w:rPr>
      </w:pPr>
    </w:p>
    <w:p w14:paraId="7BA0925D" w14:textId="2957A332" w:rsidR="00A41648" w:rsidRPr="001B3183" w:rsidRDefault="00A41648" w:rsidP="001B3183">
      <w:pPr>
        <w:pStyle w:val="Paragraphedeliste"/>
        <w:spacing w:line="240" w:lineRule="atLeast"/>
        <w:rPr>
          <w:rFonts w:cstheme="minorHAnsi"/>
        </w:rPr>
      </w:pPr>
    </w:p>
    <w:p w14:paraId="749E5008" w14:textId="77777777" w:rsidR="00B03F44" w:rsidRPr="00B03F44" w:rsidRDefault="00B03F44" w:rsidP="00B03F44">
      <w:pPr>
        <w:spacing w:line="240" w:lineRule="atLeast"/>
        <w:rPr>
          <w:rFonts w:cstheme="minorHAnsi"/>
        </w:rPr>
      </w:pPr>
    </w:p>
    <w:p w14:paraId="78712C7A" w14:textId="2DB58FBA" w:rsidR="00B03F44" w:rsidRPr="001B3183" w:rsidRDefault="00B03F44" w:rsidP="001B3183">
      <w:pPr>
        <w:pStyle w:val="Paragraphedeliste"/>
        <w:numPr>
          <w:ilvl w:val="0"/>
          <w:numId w:val="39"/>
        </w:numPr>
        <w:spacing w:line="240" w:lineRule="atLeast"/>
        <w:rPr>
          <w:b/>
          <w:u w:val="single"/>
        </w:rPr>
      </w:pPr>
      <w:r w:rsidRPr="001B3183">
        <w:rPr>
          <w:b/>
          <w:u w:val="single"/>
        </w:rPr>
        <w:t>Rappel sur la méthodologie attendue pour l’estimation de l’amiante dans les roches</w:t>
      </w:r>
    </w:p>
    <w:p w14:paraId="28C441FA" w14:textId="77777777" w:rsidR="00B03F44" w:rsidRPr="00B03F44" w:rsidRDefault="00B03F44" w:rsidP="00B03F44">
      <w:pPr>
        <w:spacing w:line="240" w:lineRule="atLeast"/>
        <w:rPr>
          <w:rFonts w:cstheme="minorHAnsi"/>
        </w:rPr>
      </w:pPr>
    </w:p>
    <w:p w14:paraId="572817AC" w14:textId="77777777" w:rsidR="00B03F44" w:rsidRPr="00B03F44" w:rsidRDefault="00B03F44" w:rsidP="00B03F44">
      <w:pPr>
        <w:spacing w:line="240" w:lineRule="atLeast"/>
        <w:rPr>
          <w:rFonts w:cstheme="minorHAnsi"/>
        </w:rPr>
      </w:pPr>
    </w:p>
    <w:p w14:paraId="38210537" w14:textId="10E6BF9A" w:rsidR="00B03F44" w:rsidRDefault="00B03F44" w:rsidP="009034F6">
      <w:pPr>
        <w:spacing w:line="240" w:lineRule="atLeast"/>
        <w:ind w:left="426"/>
        <w:rPr>
          <w:rFonts w:cstheme="minorHAnsi"/>
        </w:rPr>
      </w:pPr>
      <w:r w:rsidRPr="00B03F44">
        <w:rPr>
          <w:rFonts w:cstheme="minorHAnsi"/>
        </w:rPr>
        <w:t>Pourquoi cette méthodologie est-elle essentielle ?</w:t>
      </w:r>
    </w:p>
    <w:p w14:paraId="3F81C19C" w14:textId="0EE6A5A4" w:rsidR="00B03F44" w:rsidRPr="00B03F44" w:rsidRDefault="00B03F44" w:rsidP="009034F6">
      <w:pPr>
        <w:spacing w:line="240" w:lineRule="atLeast"/>
        <w:ind w:left="426"/>
        <w:rPr>
          <w:rFonts w:cstheme="minorHAnsi"/>
        </w:rPr>
      </w:pPr>
      <w:r w:rsidRPr="00B03F44">
        <w:rPr>
          <w:rFonts w:cstheme="minorHAnsi"/>
        </w:rPr>
        <w:t>Elle permettrait d’orienter les prélèvements et analyses vers les roches les plus pertinentes.</w:t>
      </w:r>
    </w:p>
    <w:p w14:paraId="6FED56FC" w14:textId="5DDDB838" w:rsidR="00B03F44" w:rsidRPr="00B03F44" w:rsidRDefault="009034F6" w:rsidP="009034F6">
      <w:pPr>
        <w:spacing w:line="240" w:lineRule="atLeast"/>
        <w:ind w:firstLine="426"/>
        <w:rPr>
          <w:rFonts w:cstheme="minorHAnsi"/>
        </w:rPr>
      </w:pPr>
      <w:r>
        <w:rPr>
          <w:rFonts w:cstheme="minorHAnsi"/>
        </w:rPr>
        <w:t>E</w:t>
      </w:r>
      <w:r w:rsidR="00B03F44" w:rsidRPr="00B03F44">
        <w:rPr>
          <w:rFonts w:cstheme="minorHAnsi"/>
        </w:rPr>
        <w:t>lle garantirait une efficacité maximale des mesures en ciblant les matériaux les plus à risque.</w:t>
      </w:r>
    </w:p>
    <w:p w14:paraId="7F2EEF2A" w14:textId="77777777" w:rsidR="00B03F44" w:rsidRPr="00B03F44" w:rsidRDefault="00B03F44" w:rsidP="00B03F44">
      <w:pPr>
        <w:spacing w:line="240" w:lineRule="atLeast"/>
        <w:rPr>
          <w:rFonts w:cstheme="minorHAnsi"/>
        </w:rPr>
      </w:pPr>
    </w:p>
    <w:p w14:paraId="73A7094E" w14:textId="5E699E25" w:rsidR="009034F6" w:rsidRPr="000B7B6A" w:rsidRDefault="009034F6" w:rsidP="000B7B6A">
      <w:pPr>
        <w:pStyle w:val="Paragraphedeliste"/>
        <w:numPr>
          <w:ilvl w:val="0"/>
          <w:numId w:val="43"/>
        </w:numPr>
        <w:spacing w:line="240" w:lineRule="atLeast"/>
        <w:rPr>
          <w:rFonts w:cstheme="minorHAnsi"/>
        </w:rPr>
      </w:pPr>
      <w:r w:rsidRPr="000B7B6A">
        <w:rPr>
          <w:rFonts w:cstheme="minorHAnsi"/>
        </w:rPr>
        <w:t xml:space="preserve">Mathieu </w:t>
      </w:r>
      <w:proofErr w:type="spellStart"/>
      <w:r w:rsidRPr="000B7B6A">
        <w:rPr>
          <w:rFonts w:cstheme="minorHAnsi"/>
        </w:rPr>
        <w:t>Ros</w:t>
      </w:r>
      <w:r w:rsidR="00F73C31" w:rsidRPr="000B7B6A">
        <w:rPr>
          <w:rFonts w:cstheme="minorHAnsi"/>
        </w:rPr>
        <w:t>p</w:t>
      </w:r>
      <w:r w:rsidRPr="000B7B6A">
        <w:rPr>
          <w:rFonts w:cstheme="minorHAnsi"/>
        </w:rPr>
        <w:t>a</w:t>
      </w:r>
      <w:r w:rsidR="00F73C31" w:rsidRPr="000B7B6A">
        <w:rPr>
          <w:rFonts w:cstheme="minorHAnsi"/>
        </w:rPr>
        <w:t>b</w:t>
      </w:r>
      <w:r w:rsidRPr="000B7B6A">
        <w:rPr>
          <w:rFonts w:cstheme="minorHAnsi"/>
        </w:rPr>
        <w:t>é</w:t>
      </w:r>
      <w:proofErr w:type="spellEnd"/>
      <w:r w:rsidRPr="000B7B6A">
        <w:rPr>
          <w:rFonts w:cstheme="minorHAnsi"/>
        </w:rPr>
        <w:t xml:space="preserve"> revient sur 2 documents mis à disposition :</w:t>
      </w:r>
    </w:p>
    <w:p w14:paraId="43105684" w14:textId="53D9DB55" w:rsidR="009034F6" w:rsidRPr="009034F6" w:rsidRDefault="009034F6" w:rsidP="000B7B6A">
      <w:pPr>
        <w:pStyle w:val="Paragraphedeliste"/>
        <w:numPr>
          <w:ilvl w:val="0"/>
          <w:numId w:val="45"/>
        </w:numPr>
        <w:spacing w:line="240" w:lineRule="atLeast"/>
        <w:ind w:left="1418"/>
        <w:jc w:val="both"/>
        <w:rPr>
          <w:rFonts w:cstheme="minorHAnsi"/>
        </w:rPr>
      </w:pPr>
      <w:r w:rsidRPr="009034F6">
        <w:rPr>
          <w:rFonts w:cstheme="minorHAnsi"/>
        </w:rPr>
        <w:t xml:space="preserve">La note sur le risque amiante du 31 juillet 2024 de </w:t>
      </w:r>
      <w:proofErr w:type="gramStart"/>
      <w:r w:rsidRPr="009034F6">
        <w:rPr>
          <w:rFonts w:cstheme="minorHAnsi"/>
        </w:rPr>
        <w:t>l’IFREMER:</w:t>
      </w:r>
      <w:proofErr w:type="gramEnd"/>
      <w:r w:rsidRPr="009034F6">
        <w:rPr>
          <w:rFonts w:cstheme="minorHAnsi"/>
        </w:rPr>
        <w:t xml:space="preserve"> Méthodologie de l’unité GEOOCEAN en réponse à la demande de la Direction du Centre Bretagne de mise en œuvre de la traçabilité de l’évaluation du risque « amiantifère » (note interne DCB/2024.55) et notamment son tableau 2 en page 3 sur la classification des échantillons géologiques et le risque amiantifère associé.</w:t>
      </w:r>
    </w:p>
    <w:p w14:paraId="23F9ED42" w14:textId="77777777" w:rsidR="00F73C31" w:rsidRDefault="009034F6" w:rsidP="000B7B6A">
      <w:pPr>
        <w:pStyle w:val="Paragraphedeliste"/>
        <w:numPr>
          <w:ilvl w:val="0"/>
          <w:numId w:val="45"/>
        </w:numPr>
        <w:spacing w:line="240" w:lineRule="atLeast"/>
        <w:ind w:left="1418"/>
        <w:jc w:val="both"/>
        <w:rPr>
          <w:rFonts w:cstheme="minorHAnsi"/>
        </w:rPr>
      </w:pPr>
      <w:r>
        <w:rPr>
          <w:rFonts w:cstheme="minorHAnsi"/>
        </w:rPr>
        <w:t>Le document public du BRGM sur l’amiante dans l’environnement environnemental et notamment son tableau 5 page 38 sur la susceptibilité de présence d’amiante dans les principaux types de roches.</w:t>
      </w:r>
    </w:p>
    <w:p w14:paraId="55B097F6" w14:textId="77777777" w:rsidR="00F73C31" w:rsidRDefault="00F73C31" w:rsidP="000B7B6A">
      <w:pPr>
        <w:spacing w:line="240" w:lineRule="atLeast"/>
        <w:ind w:left="1418"/>
        <w:jc w:val="both"/>
        <w:rPr>
          <w:rFonts w:cstheme="minorHAnsi"/>
        </w:rPr>
      </w:pPr>
    </w:p>
    <w:p w14:paraId="777F08B9" w14:textId="57297DCB" w:rsidR="00F73C31" w:rsidRPr="000B7B6A" w:rsidRDefault="00F73C31" w:rsidP="000B7B6A">
      <w:pPr>
        <w:pStyle w:val="Paragraphedeliste"/>
        <w:numPr>
          <w:ilvl w:val="0"/>
          <w:numId w:val="43"/>
        </w:numPr>
        <w:spacing w:line="240" w:lineRule="atLeast"/>
        <w:jc w:val="both"/>
        <w:rPr>
          <w:rFonts w:cstheme="minorHAnsi"/>
        </w:rPr>
      </w:pPr>
      <w:r w:rsidRPr="000B7B6A">
        <w:rPr>
          <w:rFonts w:cstheme="minorHAnsi"/>
        </w:rPr>
        <w:t>La note de l’IFREMER est en cours de mise à jour.</w:t>
      </w:r>
    </w:p>
    <w:p w14:paraId="4B420E88" w14:textId="77777777" w:rsidR="00C404B5" w:rsidRDefault="00F73C31" w:rsidP="000B7B6A">
      <w:pPr>
        <w:spacing w:line="240" w:lineRule="atLeast"/>
        <w:ind w:left="993"/>
        <w:jc w:val="both"/>
        <w:rPr>
          <w:rFonts w:cstheme="minorHAnsi"/>
        </w:rPr>
      </w:pPr>
      <w:r>
        <w:rPr>
          <w:rFonts w:cstheme="minorHAnsi"/>
        </w:rPr>
        <w:t xml:space="preserve">Mathieu </w:t>
      </w:r>
      <w:proofErr w:type="spellStart"/>
      <w:r>
        <w:rPr>
          <w:rFonts w:cstheme="minorHAnsi"/>
        </w:rPr>
        <w:t>Rospabé</w:t>
      </w:r>
      <w:proofErr w:type="spellEnd"/>
      <w:r>
        <w:rPr>
          <w:rFonts w:cstheme="minorHAnsi"/>
        </w:rPr>
        <w:t xml:space="preserve"> et Marguerite Godard appuie sur la nécessité de diffuser ces textes pédagogiques et ces 2 tableaux pour alerter sur l’attention à porter dans la préparation des </w:t>
      </w:r>
      <w:r w:rsidR="00C404B5">
        <w:rPr>
          <w:rFonts w:cstheme="minorHAnsi"/>
        </w:rPr>
        <w:t>échantillons géologiques (roches et sédiments).</w:t>
      </w:r>
    </w:p>
    <w:p w14:paraId="33542198" w14:textId="77777777" w:rsidR="00C404B5" w:rsidRDefault="00C404B5" w:rsidP="00F73C31">
      <w:pPr>
        <w:spacing w:line="240" w:lineRule="atLeast"/>
        <w:ind w:left="360"/>
        <w:jc w:val="both"/>
        <w:rPr>
          <w:rFonts w:cstheme="minorHAnsi"/>
        </w:rPr>
      </w:pPr>
    </w:p>
    <w:p w14:paraId="45CADFBB" w14:textId="7C6BAA39" w:rsidR="00C404B5" w:rsidRDefault="00C404B5" w:rsidP="00F73C31">
      <w:pPr>
        <w:spacing w:line="240" w:lineRule="atLeast"/>
        <w:ind w:left="360"/>
        <w:jc w:val="both"/>
        <w:rPr>
          <w:rFonts w:cstheme="minorHAnsi"/>
        </w:rPr>
      </w:pPr>
    </w:p>
    <w:p w14:paraId="496E3814" w14:textId="246A3C59" w:rsidR="00C404B5" w:rsidRDefault="00C404B5" w:rsidP="00F73C31">
      <w:pPr>
        <w:spacing w:line="240" w:lineRule="atLeast"/>
        <w:ind w:left="360"/>
        <w:jc w:val="both"/>
        <w:rPr>
          <w:rFonts w:cstheme="minorHAnsi"/>
        </w:rPr>
      </w:pPr>
    </w:p>
    <w:p w14:paraId="1A99D716" w14:textId="1ADD15AD" w:rsidR="00C404B5" w:rsidRDefault="00C404B5" w:rsidP="00F73C31">
      <w:pPr>
        <w:spacing w:line="240" w:lineRule="atLeast"/>
        <w:ind w:left="360"/>
        <w:jc w:val="both"/>
        <w:rPr>
          <w:rFonts w:cstheme="minorHAnsi"/>
        </w:rPr>
      </w:pPr>
    </w:p>
    <w:p w14:paraId="2E95478B" w14:textId="2FE67417" w:rsidR="00C404B5" w:rsidRDefault="00C404B5" w:rsidP="00F73C31">
      <w:pPr>
        <w:spacing w:line="240" w:lineRule="atLeast"/>
        <w:ind w:left="360"/>
        <w:jc w:val="both"/>
        <w:rPr>
          <w:rFonts w:cstheme="minorHAnsi"/>
        </w:rPr>
      </w:pPr>
    </w:p>
    <w:p w14:paraId="370072F8" w14:textId="27475B0D" w:rsidR="00C404B5" w:rsidRDefault="00C404B5" w:rsidP="00F73C31">
      <w:pPr>
        <w:spacing w:line="240" w:lineRule="atLeast"/>
        <w:ind w:left="360"/>
        <w:jc w:val="both"/>
        <w:rPr>
          <w:rFonts w:cstheme="minorHAnsi"/>
        </w:rPr>
      </w:pPr>
    </w:p>
    <w:p w14:paraId="777CDC15" w14:textId="0C141415" w:rsidR="00C404B5" w:rsidRDefault="00C404B5" w:rsidP="00F73C31">
      <w:pPr>
        <w:spacing w:line="240" w:lineRule="atLeast"/>
        <w:ind w:left="360"/>
        <w:jc w:val="both"/>
        <w:rPr>
          <w:rFonts w:cstheme="minorHAnsi"/>
        </w:rPr>
      </w:pPr>
    </w:p>
    <w:p w14:paraId="7953263E" w14:textId="77777777" w:rsidR="00C404B5" w:rsidRDefault="00C404B5" w:rsidP="00F73C31">
      <w:pPr>
        <w:spacing w:line="240" w:lineRule="atLeast"/>
        <w:ind w:left="360"/>
        <w:jc w:val="both"/>
        <w:rPr>
          <w:rFonts w:cstheme="minorHAnsi"/>
        </w:rPr>
      </w:pPr>
    </w:p>
    <w:p w14:paraId="5D48CA43" w14:textId="64CFF011" w:rsidR="00C404B5" w:rsidRPr="00C404B5" w:rsidRDefault="00C404B5" w:rsidP="00C404B5">
      <w:pPr>
        <w:pStyle w:val="Paragraphedeliste"/>
        <w:numPr>
          <w:ilvl w:val="0"/>
          <w:numId w:val="39"/>
        </w:numPr>
        <w:spacing w:line="240" w:lineRule="atLeast"/>
        <w:rPr>
          <w:rFonts w:cstheme="minorHAnsi"/>
        </w:rPr>
      </w:pPr>
      <w:r w:rsidRPr="00C404B5">
        <w:rPr>
          <w:b/>
          <w:u w:val="single"/>
        </w:rPr>
        <w:t>Financement du projet : état des réflexions</w:t>
      </w:r>
    </w:p>
    <w:p w14:paraId="1839B8B6" w14:textId="0DF17627" w:rsidR="00C404B5" w:rsidRDefault="00C404B5" w:rsidP="00C404B5">
      <w:pPr>
        <w:spacing w:line="240" w:lineRule="atLeast"/>
        <w:rPr>
          <w:rFonts w:cstheme="minorHAnsi"/>
        </w:rPr>
      </w:pPr>
    </w:p>
    <w:p w14:paraId="04C3BA52" w14:textId="42353BBE" w:rsidR="00C404B5" w:rsidRPr="00C404B5" w:rsidRDefault="00C404B5" w:rsidP="00C404B5">
      <w:pPr>
        <w:spacing w:line="240" w:lineRule="atLeast"/>
        <w:ind w:left="426"/>
        <w:rPr>
          <w:rFonts w:cstheme="minorHAnsi"/>
        </w:rPr>
      </w:pPr>
      <w:r>
        <w:rPr>
          <w:rFonts w:cstheme="minorHAnsi"/>
        </w:rPr>
        <w:t>L</w:t>
      </w:r>
      <w:r w:rsidRPr="00C404B5">
        <w:rPr>
          <w:rFonts w:cstheme="minorHAnsi"/>
        </w:rPr>
        <w:t xml:space="preserve">e financement </w:t>
      </w:r>
      <w:r>
        <w:rPr>
          <w:rFonts w:cstheme="minorHAnsi"/>
        </w:rPr>
        <w:t>concerne l</w:t>
      </w:r>
      <w:r w:rsidRPr="00C404B5">
        <w:rPr>
          <w:rFonts w:cstheme="minorHAnsi"/>
        </w:rPr>
        <w:t>es différentes étapes du projet (analyses, confinement, formation, etc.).</w:t>
      </w:r>
    </w:p>
    <w:p w14:paraId="63CF8D9D" w14:textId="77777777" w:rsidR="00C404B5" w:rsidRPr="00C404B5" w:rsidRDefault="00C404B5" w:rsidP="00C404B5">
      <w:pPr>
        <w:spacing w:line="240" w:lineRule="atLeast"/>
        <w:ind w:left="426"/>
        <w:rPr>
          <w:rFonts w:cstheme="minorHAnsi"/>
        </w:rPr>
      </w:pPr>
    </w:p>
    <w:p w14:paraId="2C78B839" w14:textId="6F44A1A8" w:rsidR="00C404B5" w:rsidRPr="00C404B5" w:rsidRDefault="00C404B5" w:rsidP="007252FC">
      <w:pPr>
        <w:pStyle w:val="Paragraphedeliste"/>
        <w:numPr>
          <w:ilvl w:val="0"/>
          <w:numId w:val="46"/>
        </w:numPr>
        <w:spacing w:line="240" w:lineRule="atLeast"/>
        <w:jc w:val="both"/>
        <w:rPr>
          <w:rFonts w:cstheme="minorHAnsi"/>
        </w:rPr>
      </w:pPr>
      <w:r w:rsidRPr="00C404B5">
        <w:rPr>
          <w:rFonts w:cstheme="minorHAnsi"/>
        </w:rPr>
        <w:t>Des discussions ont-elles déjà eu lieu à ce sujet avec nos partenaires ?</w:t>
      </w:r>
    </w:p>
    <w:p w14:paraId="2E4023AC" w14:textId="4819E049" w:rsidR="00C404B5" w:rsidRPr="00C404B5" w:rsidRDefault="00C404B5" w:rsidP="007252FC">
      <w:pPr>
        <w:pStyle w:val="Paragraphedeliste"/>
        <w:numPr>
          <w:ilvl w:val="0"/>
          <w:numId w:val="46"/>
        </w:numPr>
        <w:spacing w:line="240" w:lineRule="atLeast"/>
        <w:jc w:val="both"/>
        <w:rPr>
          <w:rFonts w:cstheme="minorHAnsi"/>
        </w:rPr>
      </w:pPr>
      <w:r w:rsidRPr="00C404B5">
        <w:rPr>
          <w:rFonts w:cstheme="minorHAnsi"/>
        </w:rPr>
        <w:t>Certaines pistes de financement ont-elles été envisagées ?</w:t>
      </w:r>
    </w:p>
    <w:p w14:paraId="7A474D13" w14:textId="77777777" w:rsidR="007252FC" w:rsidRDefault="007252FC" w:rsidP="007252FC">
      <w:pPr>
        <w:pStyle w:val="Paragraphedeliste"/>
        <w:spacing w:line="240" w:lineRule="atLeast"/>
        <w:ind w:left="1146"/>
        <w:jc w:val="both"/>
        <w:rPr>
          <w:rFonts w:cstheme="minorHAnsi"/>
        </w:rPr>
      </w:pPr>
    </w:p>
    <w:p w14:paraId="54114463" w14:textId="71C93C9A" w:rsidR="00907265" w:rsidRDefault="00907265" w:rsidP="000B7B6A">
      <w:pPr>
        <w:pStyle w:val="Paragraphedeliste"/>
        <w:numPr>
          <w:ilvl w:val="0"/>
          <w:numId w:val="43"/>
        </w:numPr>
        <w:spacing w:after="120" w:line="240" w:lineRule="atLeast"/>
        <w:ind w:left="1060" w:hanging="357"/>
        <w:jc w:val="both"/>
        <w:rPr>
          <w:rFonts w:cstheme="minorHAnsi"/>
        </w:rPr>
      </w:pPr>
      <w:r>
        <w:rPr>
          <w:rFonts w:cstheme="minorHAnsi"/>
        </w:rPr>
        <w:t xml:space="preserve">Mathieu </w:t>
      </w:r>
      <w:proofErr w:type="spellStart"/>
      <w:r>
        <w:rPr>
          <w:rFonts w:cstheme="minorHAnsi"/>
        </w:rPr>
        <w:t>Rospabé</w:t>
      </w:r>
      <w:proofErr w:type="spellEnd"/>
      <w:r>
        <w:rPr>
          <w:rFonts w:cstheme="minorHAnsi"/>
        </w:rPr>
        <w:t xml:space="preserve"> précise que le 2</w:t>
      </w:r>
      <w:r w:rsidRPr="00907265">
        <w:rPr>
          <w:rFonts w:cstheme="minorHAnsi"/>
          <w:vertAlign w:val="superscript"/>
        </w:rPr>
        <w:t>ème</w:t>
      </w:r>
      <w:r>
        <w:rPr>
          <w:rFonts w:cstheme="minorHAnsi"/>
        </w:rPr>
        <w:t xml:space="preserve"> chantier test de la fin novembre sur IFREMER a nécessité un budget de 11 000€ dont 4 à 5000€ prélevés sur ressources propres.</w:t>
      </w:r>
    </w:p>
    <w:p w14:paraId="5026D5BB" w14:textId="6CC31552" w:rsidR="00907265" w:rsidRDefault="00907265" w:rsidP="000B7B6A">
      <w:pPr>
        <w:pStyle w:val="Paragraphedeliste"/>
        <w:numPr>
          <w:ilvl w:val="0"/>
          <w:numId w:val="43"/>
        </w:numPr>
        <w:spacing w:after="120" w:line="240" w:lineRule="atLeast"/>
        <w:ind w:left="1060" w:hanging="357"/>
        <w:jc w:val="both"/>
        <w:rPr>
          <w:rFonts w:cstheme="minorHAnsi"/>
        </w:rPr>
      </w:pPr>
      <w:r>
        <w:rPr>
          <w:rFonts w:cstheme="minorHAnsi"/>
        </w:rPr>
        <w:t>La demande de budget doit inclure les équipements de protection individuelle et leur maintenance</w:t>
      </w:r>
      <w:r w:rsidR="007252FC">
        <w:rPr>
          <w:rFonts w:cstheme="minorHAnsi"/>
        </w:rPr>
        <w:t>.</w:t>
      </w:r>
    </w:p>
    <w:p w14:paraId="1315E394" w14:textId="512B4E43" w:rsidR="007252FC" w:rsidRDefault="007252FC" w:rsidP="000B7B6A">
      <w:pPr>
        <w:pStyle w:val="Paragraphedeliste"/>
        <w:numPr>
          <w:ilvl w:val="0"/>
          <w:numId w:val="43"/>
        </w:numPr>
        <w:spacing w:after="120" w:line="240" w:lineRule="atLeast"/>
        <w:ind w:left="1060" w:hanging="357"/>
        <w:jc w:val="both"/>
        <w:rPr>
          <w:rFonts w:cstheme="minorHAnsi"/>
        </w:rPr>
      </w:pPr>
      <w:r>
        <w:rPr>
          <w:rFonts w:cstheme="minorHAnsi"/>
        </w:rPr>
        <w:t>Pour information, un filtre HEPA 14 pour une extraction coûte 5000€.</w:t>
      </w:r>
    </w:p>
    <w:p w14:paraId="05662F8B" w14:textId="5E7780CE" w:rsidR="007252FC" w:rsidRDefault="007252FC" w:rsidP="007252FC">
      <w:pPr>
        <w:spacing w:line="240" w:lineRule="atLeast"/>
        <w:jc w:val="both"/>
        <w:rPr>
          <w:rFonts w:cstheme="minorHAnsi"/>
        </w:rPr>
      </w:pPr>
    </w:p>
    <w:p w14:paraId="29953A1A" w14:textId="5CE2C272" w:rsidR="007252FC" w:rsidRDefault="007252FC" w:rsidP="007252FC">
      <w:pPr>
        <w:spacing w:line="240" w:lineRule="atLeast"/>
        <w:jc w:val="both"/>
        <w:rPr>
          <w:rFonts w:cstheme="minorHAnsi"/>
        </w:rPr>
      </w:pPr>
    </w:p>
    <w:p w14:paraId="024A88CD" w14:textId="006EDDD8" w:rsidR="007252FC" w:rsidRDefault="007252FC" w:rsidP="007252FC">
      <w:pPr>
        <w:spacing w:line="240" w:lineRule="atLeast"/>
        <w:jc w:val="both"/>
        <w:rPr>
          <w:rFonts w:cstheme="minorHAnsi"/>
        </w:rPr>
      </w:pPr>
    </w:p>
    <w:p w14:paraId="384151E2" w14:textId="75D4D527" w:rsidR="007252FC" w:rsidRDefault="007252FC" w:rsidP="007252FC">
      <w:pPr>
        <w:pStyle w:val="Paragraphedeliste"/>
        <w:numPr>
          <w:ilvl w:val="0"/>
          <w:numId w:val="39"/>
        </w:numPr>
        <w:spacing w:line="240" w:lineRule="atLeast"/>
        <w:rPr>
          <w:b/>
          <w:u w:val="single"/>
        </w:rPr>
      </w:pPr>
      <w:r w:rsidRPr="007252FC">
        <w:rPr>
          <w:b/>
          <w:u w:val="single"/>
        </w:rPr>
        <w:t>Sécurité des personnes sur les travaux en mer et stockage des carottes géologiques</w:t>
      </w:r>
    </w:p>
    <w:p w14:paraId="010239F9" w14:textId="2FAB05B1" w:rsidR="007252FC" w:rsidRDefault="007252FC" w:rsidP="007252FC">
      <w:pPr>
        <w:spacing w:line="240" w:lineRule="atLeast"/>
        <w:ind w:left="360"/>
        <w:rPr>
          <w:b/>
          <w:u w:val="single"/>
        </w:rPr>
      </w:pPr>
    </w:p>
    <w:p w14:paraId="109371D1" w14:textId="18BC9D25" w:rsidR="007252FC" w:rsidRPr="007252FC" w:rsidRDefault="007252FC" w:rsidP="00BD2ADD">
      <w:pPr>
        <w:spacing w:line="240" w:lineRule="atLeast"/>
        <w:ind w:left="709"/>
        <w:jc w:val="both"/>
      </w:pPr>
      <w:r w:rsidRPr="007252FC">
        <w:t>Sujet connexe : les travaux en mer sur carottes géologiques et leur stockage</w:t>
      </w:r>
      <w:r>
        <w:t>.</w:t>
      </w:r>
    </w:p>
    <w:p w14:paraId="3202B454" w14:textId="20C50840" w:rsidR="007252FC" w:rsidRPr="007252FC" w:rsidRDefault="007252FC" w:rsidP="00BD2ADD">
      <w:pPr>
        <w:pStyle w:val="Paragraphedeliste"/>
        <w:numPr>
          <w:ilvl w:val="0"/>
          <w:numId w:val="47"/>
        </w:numPr>
        <w:spacing w:line="240" w:lineRule="atLeast"/>
        <w:jc w:val="both"/>
      </w:pPr>
      <w:r w:rsidRPr="007252FC">
        <w:t>Quelles sont les principales problématiques identifiées ?</w:t>
      </w:r>
    </w:p>
    <w:p w14:paraId="2CCCD781" w14:textId="3AB4270F" w:rsidR="007252FC" w:rsidRPr="007252FC" w:rsidRDefault="007252FC" w:rsidP="00BD2ADD">
      <w:pPr>
        <w:pStyle w:val="Paragraphedeliste"/>
        <w:numPr>
          <w:ilvl w:val="0"/>
          <w:numId w:val="47"/>
        </w:numPr>
        <w:spacing w:line="240" w:lineRule="atLeast"/>
        <w:jc w:val="both"/>
      </w:pPr>
      <w:r w:rsidRPr="007252FC">
        <w:t>Quelles solutions envisager pour garantir la sécurité des personnes impliquées ?</w:t>
      </w:r>
    </w:p>
    <w:p w14:paraId="4974334C" w14:textId="16E54B84" w:rsidR="007252FC" w:rsidRDefault="007252FC" w:rsidP="00BD2ADD">
      <w:pPr>
        <w:pStyle w:val="Paragraphedeliste"/>
        <w:numPr>
          <w:ilvl w:val="0"/>
          <w:numId w:val="47"/>
        </w:numPr>
        <w:spacing w:line="240" w:lineRule="atLeast"/>
        <w:jc w:val="both"/>
      </w:pPr>
      <w:r w:rsidRPr="007252FC">
        <w:t>Une concertation avec les partenaires concernés (Ifremer, flotte océanographique) serait-elle pertinente à ce stade ?</w:t>
      </w:r>
    </w:p>
    <w:p w14:paraId="758ECDD5" w14:textId="6C72D8DE" w:rsidR="007252FC" w:rsidRDefault="007252FC" w:rsidP="00BD2ADD">
      <w:pPr>
        <w:spacing w:line="240" w:lineRule="atLeast"/>
        <w:jc w:val="both"/>
      </w:pPr>
    </w:p>
    <w:p w14:paraId="0CF6AE9E" w14:textId="49C62390" w:rsidR="007252FC" w:rsidRDefault="007252FC" w:rsidP="000B7B6A">
      <w:pPr>
        <w:pStyle w:val="Paragraphedeliste"/>
        <w:numPr>
          <w:ilvl w:val="0"/>
          <w:numId w:val="43"/>
        </w:numPr>
        <w:spacing w:line="240" w:lineRule="atLeast"/>
        <w:jc w:val="both"/>
      </w:pPr>
      <w:r>
        <w:t xml:space="preserve">Mathieu </w:t>
      </w:r>
      <w:proofErr w:type="spellStart"/>
      <w:r>
        <w:t>Rospabé</w:t>
      </w:r>
      <w:proofErr w:type="spellEnd"/>
      <w:r>
        <w:t xml:space="preserve"> précise qu</w:t>
      </w:r>
      <w:r w:rsidR="00BD2ADD">
        <w:t xml:space="preserve">e la problématique commence à être abordée pour les campagnes océaniques. Steve Bertho et Mathieu </w:t>
      </w:r>
      <w:proofErr w:type="spellStart"/>
      <w:r w:rsidR="00BD2ADD">
        <w:t>Rospabé</w:t>
      </w:r>
      <w:proofErr w:type="spellEnd"/>
      <w:r w:rsidR="00BD2ADD">
        <w:t xml:space="preserve"> ont été sollicitées pour permettre l’évaluation du risque amiante sur certaines campagnes.</w:t>
      </w:r>
    </w:p>
    <w:p w14:paraId="7928E22F" w14:textId="16DCB5F7" w:rsidR="00BD2ADD" w:rsidRDefault="00BD2ADD" w:rsidP="000B7B6A">
      <w:pPr>
        <w:spacing w:line="240" w:lineRule="atLeast"/>
        <w:ind w:left="1065"/>
        <w:jc w:val="both"/>
      </w:pPr>
      <w:r>
        <w:t>Des réflexions sont en cours pour l’utilisation de conteneur avec tout le confinement nécessaire et les équipements de protection collective qui permettraient de garantir la sécurité des agents mais aussi une mobilité selon les projets.</w:t>
      </w:r>
    </w:p>
    <w:p w14:paraId="2C3D8AA4" w14:textId="52B3FA96" w:rsidR="00EE3CE7" w:rsidRDefault="00EE3CE7" w:rsidP="00BD2ADD">
      <w:pPr>
        <w:spacing w:line="240" w:lineRule="atLeast"/>
        <w:ind w:left="709"/>
        <w:jc w:val="both"/>
      </w:pPr>
    </w:p>
    <w:p w14:paraId="5DA12A13" w14:textId="77777777" w:rsidR="00EE3CE7" w:rsidRDefault="00EE3CE7" w:rsidP="00BD2ADD">
      <w:pPr>
        <w:spacing w:line="240" w:lineRule="atLeast"/>
        <w:ind w:left="709"/>
        <w:jc w:val="both"/>
      </w:pPr>
    </w:p>
    <w:p w14:paraId="240BD098" w14:textId="744E0E83" w:rsidR="00EE3CE7" w:rsidRDefault="00EE3CE7" w:rsidP="00BD2ADD">
      <w:pPr>
        <w:spacing w:line="240" w:lineRule="atLeast"/>
        <w:ind w:left="709"/>
        <w:jc w:val="both"/>
      </w:pPr>
    </w:p>
    <w:p w14:paraId="718FB9BD" w14:textId="5A65D13E" w:rsidR="00EE3CE7" w:rsidRDefault="00EE3CE7" w:rsidP="00EE3CE7">
      <w:pPr>
        <w:pStyle w:val="Paragraphedeliste"/>
        <w:numPr>
          <w:ilvl w:val="0"/>
          <w:numId w:val="39"/>
        </w:numPr>
        <w:spacing w:line="240" w:lineRule="atLeast"/>
        <w:rPr>
          <w:b/>
          <w:u w:val="single"/>
        </w:rPr>
      </w:pPr>
      <w:r w:rsidRPr="00EE3CE7">
        <w:rPr>
          <w:b/>
          <w:u w:val="single"/>
        </w:rPr>
        <w:t>Prochaines étapes et tour de table</w:t>
      </w:r>
    </w:p>
    <w:p w14:paraId="0F191DBB" w14:textId="79123AD0" w:rsidR="001C2707" w:rsidRDefault="001C2707" w:rsidP="001C2707">
      <w:pPr>
        <w:spacing w:line="240" w:lineRule="atLeast"/>
        <w:rPr>
          <w:b/>
          <w:u w:val="single"/>
        </w:rPr>
      </w:pPr>
    </w:p>
    <w:p w14:paraId="4B6739A5" w14:textId="4C67B61B" w:rsidR="001C2707" w:rsidRPr="001C2707" w:rsidRDefault="001C2707" w:rsidP="001C2707">
      <w:pPr>
        <w:pStyle w:val="Paragraphedeliste"/>
        <w:numPr>
          <w:ilvl w:val="0"/>
          <w:numId w:val="43"/>
        </w:numPr>
        <w:spacing w:line="240" w:lineRule="atLeast"/>
      </w:pPr>
      <w:r w:rsidRPr="001C2707">
        <w:t>Mathieu</w:t>
      </w:r>
      <w:r>
        <w:t xml:space="preserve"> </w:t>
      </w:r>
      <w:proofErr w:type="spellStart"/>
      <w:r>
        <w:t>Rosbapé</w:t>
      </w:r>
      <w:proofErr w:type="spellEnd"/>
      <w:r>
        <w:t xml:space="preserve"> ajoute que les opérations de concassage </w:t>
      </w:r>
      <w:r w:rsidR="00895FFB">
        <w:t>entraînent</w:t>
      </w:r>
      <w:r>
        <w:t xml:space="preserve"> une exposition de 90 fibres / litre d’air. </w:t>
      </w:r>
      <w:r w:rsidR="00895FFB">
        <w:t>Avec les équipements de protection collective, l’exposition descend à 1 fibre / litre et est donc négligeable.</w:t>
      </w:r>
    </w:p>
    <w:p w14:paraId="2BD5A70F" w14:textId="77777777" w:rsidR="00EE3CE7" w:rsidRPr="007252FC" w:rsidRDefault="00EE3CE7" w:rsidP="00BD2ADD">
      <w:pPr>
        <w:spacing w:line="240" w:lineRule="atLeast"/>
        <w:ind w:left="709"/>
        <w:jc w:val="both"/>
      </w:pPr>
    </w:p>
    <w:p w14:paraId="586D5E1B" w14:textId="18A265E0" w:rsidR="003271DB" w:rsidRDefault="003271DB" w:rsidP="003271DB">
      <w:pPr>
        <w:pStyle w:val="Paragraphedeliste"/>
        <w:numPr>
          <w:ilvl w:val="0"/>
          <w:numId w:val="43"/>
        </w:numPr>
        <w:spacing w:line="240" w:lineRule="atLeast"/>
        <w:jc w:val="both"/>
      </w:pPr>
      <w:r>
        <w:t>U</w:t>
      </w:r>
      <w:r w:rsidRPr="003271DB">
        <w:t>ne note d’information généraliste d</w:t>
      </w:r>
      <w:r>
        <w:t>oit</w:t>
      </w:r>
      <w:r w:rsidRPr="003271DB">
        <w:t xml:space="preserve"> être rédigée et largement diffusée notamment pour éviter tout risque lors des mesurages qui ont été semble</w:t>
      </w:r>
      <w:r>
        <w:t>-</w:t>
      </w:r>
      <w:r w:rsidRPr="003271DB">
        <w:t>t</w:t>
      </w:r>
      <w:r>
        <w:t>-</w:t>
      </w:r>
      <w:r w:rsidRPr="003271DB">
        <w:t>il lancé</w:t>
      </w:r>
      <w:r>
        <w:t>s</w:t>
      </w:r>
      <w:r w:rsidRPr="003271DB">
        <w:t xml:space="preserve"> sur certains sites</w:t>
      </w:r>
      <w:r>
        <w:t>.</w:t>
      </w:r>
    </w:p>
    <w:p w14:paraId="75DB2F63" w14:textId="3B8FE610" w:rsidR="00FE2F77" w:rsidRDefault="00FE2F77" w:rsidP="003271DB">
      <w:pPr>
        <w:pStyle w:val="Paragraphedeliste"/>
        <w:spacing w:line="240" w:lineRule="atLeast"/>
        <w:ind w:left="1065"/>
        <w:jc w:val="both"/>
      </w:pPr>
      <w:r>
        <w:t>Cette note devra participer à la prise de conscience collective. Elle sera constituée ;</w:t>
      </w:r>
    </w:p>
    <w:p w14:paraId="50AEFC4B" w14:textId="7238B3C3" w:rsidR="00FE2F77" w:rsidRDefault="00FE2F77" w:rsidP="00FE2F77">
      <w:pPr>
        <w:pStyle w:val="Paragraphedeliste"/>
        <w:numPr>
          <w:ilvl w:val="1"/>
          <w:numId w:val="43"/>
        </w:numPr>
        <w:spacing w:line="240" w:lineRule="atLeast"/>
        <w:jc w:val="both"/>
      </w:pPr>
      <w:r>
        <w:t>De l’historique du GT et de ses objectifs,</w:t>
      </w:r>
    </w:p>
    <w:p w14:paraId="045521ED" w14:textId="4B3B072A" w:rsidR="00FE2F77" w:rsidRDefault="001C2707" w:rsidP="00FE2F77">
      <w:pPr>
        <w:pStyle w:val="Paragraphedeliste"/>
        <w:numPr>
          <w:ilvl w:val="1"/>
          <w:numId w:val="43"/>
        </w:numPr>
        <w:spacing w:line="240" w:lineRule="atLeast"/>
        <w:jc w:val="both"/>
      </w:pPr>
      <w:r>
        <w:t>Des tableaux mentionnés ci-dessus de l’IFREMER et du BRGM permettant de préciser</w:t>
      </w:r>
      <w:r w:rsidR="00895FFB">
        <w:t>,</w:t>
      </w:r>
      <w:r>
        <w:t xml:space="preserve"> en amont des opérations</w:t>
      </w:r>
      <w:r w:rsidR="00895FFB">
        <w:t>,</w:t>
      </w:r>
      <w:r>
        <w:t xml:space="preserve"> la présence ou non de risques liés à l’amiante dans les échantillons géologiques,</w:t>
      </w:r>
    </w:p>
    <w:p w14:paraId="231CC59F" w14:textId="77777777" w:rsidR="00895FFB" w:rsidRDefault="001C2707" w:rsidP="00FE2F77">
      <w:pPr>
        <w:pStyle w:val="Paragraphedeliste"/>
        <w:numPr>
          <w:ilvl w:val="1"/>
          <w:numId w:val="43"/>
        </w:numPr>
        <w:spacing w:line="240" w:lineRule="atLeast"/>
        <w:jc w:val="both"/>
      </w:pPr>
      <w:r>
        <w:t>Des informations sur ce qu’il y a lieu de faire dans le cas où le risque est avéré</w:t>
      </w:r>
      <w:r w:rsidR="00895FFB">
        <w:t> :</w:t>
      </w:r>
    </w:p>
    <w:p w14:paraId="780C3A01" w14:textId="77777777" w:rsidR="00895FFB" w:rsidRDefault="001C2707" w:rsidP="00895FFB">
      <w:pPr>
        <w:pStyle w:val="Paragraphedeliste"/>
        <w:numPr>
          <w:ilvl w:val="2"/>
          <w:numId w:val="43"/>
        </w:numPr>
        <w:spacing w:line="240" w:lineRule="atLeast"/>
        <w:jc w:val="both"/>
      </w:pPr>
      <w:proofErr w:type="gramStart"/>
      <w:r>
        <w:t>si</w:t>
      </w:r>
      <w:proofErr w:type="gramEnd"/>
      <w:r>
        <w:t xml:space="preserve"> présence d’amiante : se former ; </w:t>
      </w:r>
    </w:p>
    <w:p w14:paraId="3DDDE33D" w14:textId="541F9472" w:rsidR="001C2707" w:rsidRDefault="001C2707" w:rsidP="00895FFB">
      <w:pPr>
        <w:pStyle w:val="Paragraphedeliste"/>
        <w:numPr>
          <w:ilvl w:val="2"/>
          <w:numId w:val="43"/>
        </w:numPr>
        <w:spacing w:line="240" w:lineRule="atLeast"/>
        <w:jc w:val="both"/>
      </w:pPr>
      <w:proofErr w:type="gramStart"/>
      <w:r>
        <w:t>si</w:t>
      </w:r>
      <w:proofErr w:type="gramEnd"/>
      <w:r>
        <w:t xml:space="preserve"> absence d’amiante : mener quand même une réflexion et un</w:t>
      </w:r>
      <w:r w:rsidR="00895FFB">
        <w:t>e</w:t>
      </w:r>
      <w:r>
        <w:t xml:space="preserve"> évaluation des risques). L’identification </w:t>
      </w:r>
      <w:r w:rsidR="00895FFB">
        <w:t xml:space="preserve">doit se </w:t>
      </w:r>
      <w:r>
        <w:t>fai</w:t>
      </w:r>
      <w:r w:rsidR="00895FFB">
        <w:t>re</w:t>
      </w:r>
      <w:r>
        <w:t xml:space="preserve"> au cas pa</w:t>
      </w:r>
      <w:r w:rsidR="00895FFB">
        <w:t>r</w:t>
      </w:r>
      <w:r>
        <w:t xml:space="preserve"> cas.</w:t>
      </w:r>
    </w:p>
    <w:p w14:paraId="600777D7" w14:textId="31C870C3" w:rsidR="00895FFB" w:rsidRDefault="001C2707" w:rsidP="00895FFB">
      <w:pPr>
        <w:pStyle w:val="Paragraphedeliste"/>
        <w:numPr>
          <w:ilvl w:val="0"/>
          <w:numId w:val="43"/>
        </w:numPr>
        <w:spacing w:line="240" w:lineRule="atLeast"/>
        <w:jc w:val="both"/>
      </w:pPr>
      <w:r>
        <w:lastRenderedPageBreak/>
        <w:t>La rédaction de cette note n’est pas simple. Elle doit attirer l’attention sur les risques amiante liés aux échantillons géologiques. Cette note doit alerter les communautés.</w:t>
      </w:r>
      <w:r w:rsidR="00895FFB">
        <w:t xml:space="preserve"> Yves </w:t>
      </w:r>
      <w:proofErr w:type="spellStart"/>
      <w:r w:rsidR="00895FFB">
        <w:t>Fenech</w:t>
      </w:r>
      <w:proofErr w:type="spellEnd"/>
      <w:r w:rsidR="00895FFB">
        <w:t xml:space="preserve"> propose de la faire diffuser via les instituts.</w:t>
      </w:r>
    </w:p>
    <w:p w14:paraId="5FF76624" w14:textId="2D99EC70" w:rsidR="001C2707" w:rsidRDefault="001C2707" w:rsidP="001C2707">
      <w:pPr>
        <w:pStyle w:val="Paragraphedeliste"/>
        <w:numPr>
          <w:ilvl w:val="0"/>
          <w:numId w:val="43"/>
        </w:numPr>
        <w:spacing w:line="240" w:lineRule="atLeast"/>
        <w:jc w:val="both"/>
      </w:pPr>
      <w:r>
        <w:t xml:space="preserve">Le groupe de travail doit maintenant réfléchir à comment rédiger cette note, à </w:t>
      </w:r>
      <w:r w:rsidR="00895FFB">
        <w:t>son contenu</w:t>
      </w:r>
      <w:r>
        <w:t xml:space="preserve"> mais aussi à comment la diffuser</w:t>
      </w:r>
      <w:r w:rsidR="00895FFB">
        <w:t>. La note invitera également les laboratoires à réaliser des analyses par empoussièrement atmosphériques.</w:t>
      </w:r>
    </w:p>
    <w:p w14:paraId="05104AC0" w14:textId="39F6CAA7" w:rsidR="00895FFB" w:rsidRDefault="00895FFB" w:rsidP="00895FFB">
      <w:pPr>
        <w:spacing w:line="240" w:lineRule="atLeast"/>
        <w:jc w:val="both"/>
      </w:pPr>
    </w:p>
    <w:p w14:paraId="4BC943DB" w14:textId="6848E556" w:rsidR="00895FFB" w:rsidRDefault="00895FFB" w:rsidP="00895FFB">
      <w:pPr>
        <w:pStyle w:val="Paragraphedeliste"/>
        <w:numPr>
          <w:ilvl w:val="0"/>
          <w:numId w:val="43"/>
        </w:numPr>
        <w:spacing w:line="240" w:lineRule="atLeast"/>
        <w:jc w:val="both"/>
      </w:pPr>
      <w:r>
        <w:t xml:space="preserve">Yves </w:t>
      </w:r>
      <w:proofErr w:type="spellStart"/>
      <w:r>
        <w:t>Fenech</w:t>
      </w:r>
      <w:proofErr w:type="spellEnd"/>
      <w:r>
        <w:t xml:space="preserve"> propose d’initier la rédaction de la note et de la faire tourner entre membre du GT avant diffusion à la communauté.</w:t>
      </w:r>
    </w:p>
    <w:p w14:paraId="58562D27" w14:textId="77777777" w:rsidR="00895FFB" w:rsidRDefault="00895FFB" w:rsidP="00895FFB">
      <w:pPr>
        <w:pStyle w:val="Paragraphedeliste"/>
      </w:pPr>
    </w:p>
    <w:p w14:paraId="4F93133F" w14:textId="319A64AA" w:rsidR="00895FFB" w:rsidRDefault="00895FFB" w:rsidP="00895FFB">
      <w:pPr>
        <w:spacing w:line="240" w:lineRule="atLeast"/>
        <w:jc w:val="both"/>
      </w:pPr>
    </w:p>
    <w:p w14:paraId="0B148DE6" w14:textId="0CF972FA" w:rsidR="00895FFB" w:rsidRDefault="00895FFB" w:rsidP="00895FFB">
      <w:pPr>
        <w:spacing w:line="240" w:lineRule="atLeast"/>
        <w:ind w:left="705"/>
        <w:jc w:val="both"/>
        <w:rPr>
          <w:b/>
          <w:u w:val="single"/>
        </w:rPr>
      </w:pPr>
      <w:r>
        <w:rPr>
          <w:b/>
          <w:u w:val="single"/>
        </w:rPr>
        <w:t>Prochaines étapes à réaliser :</w:t>
      </w:r>
    </w:p>
    <w:p w14:paraId="58BC9B90" w14:textId="74B8C02C" w:rsidR="00895FFB" w:rsidRDefault="00895FFB" w:rsidP="00895FFB">
      <w:pPr>
        <w:pStyle w:val="Paragraphedeliste"/>
        <w:numPr>
          <w:ilvl w:val="0"/>
          <w:numId w:val="47"/>
        </w:numPr>
        <w:spacing w:line="240" w:lineRule="atLeast"/>
        <w:jc w:val="both"/>
      </w:pPr>
      <w:r>
        <w:t>Géoscience Rennes : formation SS4, rédaction des modes opératoires, montage final des opérations.</w:t>
      </w:r>
    </w:p>
    <w:p w14:paraId="2013F7B0" w14:textId="681E4265" w:rsidR="009034F6" w:rsidRPr="006F1EC3" w:rsidRDefault="00895FFB" w:rsidP="00A2682D">
      <w:pPr>
        <w:pStyle w:val="Paragraphedeliste"/>
        <w:numPr>
          <w:ilvl w:val="0"/>
          <w:numId w:val="47"/>
        </w:numPr>
        <w:spacing w:line="240" w:lineRule="atLeast"/>
        <w:jc w:val="both"/>
        <w:rPr>
          <w:rFonts w:cstheme="minorHAnsi"/>
        </w:rPr>
      </w:pPr>
      <w:r>
        <w:t>Géoscience Montpellier : formation SS4 des agents.</w:t>
      </w:r>
    </w:p>
    <w:p w14:paraId="5F343D2C" w14:textId="358A9469" w:rsidR="006F1EC3" w:rsidRPr="006F1EC3" w:rsidRDefault="006F1EC3" w:rsidP="006F1EC3">
      <w:pPr>
        <w:pStyle w:val="Paragraphedeliste"/>
        <w:numPr>
          <w:ilvl w:val="0"/>
          <w:numId w:val="47"/>
        </w:numPr>
        <w:rPr>
          <w:rFonts w:cstheme="minorHAnsi"/>
          <w:u w:val="single"/>
        </w:rPr>
      </w:pPr>
      <w:r w:rsidRPr="006F1EC3">
        <w:rPr>
          <w:rFonts w:cstheme="minorHAnsi"/>
          <w:u w:val="single"/>
        </w:rPr>
        <w:t xml:space="preserve">Rédaction </w:t>
      </w:r>
      <w:r>
        <w:rPr>
          <w:rFonts w:cstheme="minorHAnsi"/>
          <w:u w:val="single"/>
        </w:rPr>
        <w:t xml:space="preserve">et diffusion </w:t>
      </w:r>
      <w:r w:rsidRPr="006F1EC3">
        <w:rPr>
          <w:rFonts w:cstheme="minorHAnsi"/>
          <w:u w:val="single"/>
        </w:rPr>
        <w:t>de la note d’alerte.</w:t>
      </w:r>
    </w:p>
    <w:p w14:paraId="6BE608BC" w14:textId="77777777" w:rsidR="006F1EC3" w:rsidRPr="00A2682D" w:rsidRDefault="006F1EC3" w:rsidP="006F1EC3">
      <w:pPr>
        <w:pStyle w:val="Paragraphedeliste"/>
        <w:spacing w:line="240" w:lineRule="atLeast"/>
        <w:ind w:left="1429"/>
        <w:jc w:val="both"/>
        <w:rPr>
          <w:rFonts w:cstheme="minorHAnsi"/>
        </w:rPr>
      </w:pPr>
    </w:p>
    <w:p w14:paraId="1A8C1084" w14:textId="77777777" w:rsidR="00A2682D" w:rsidRPr="00A2682D" w:rsidRDefault="00A2682D" w:rsidP="00A2682D">
      <w:pPr>
        <w:pStyle w:val="Paragraphedeliste"/>
        <w:spacing w:line="240" w:lineRule="atLeast"/>
        <w:ind w:left="709"/>
        <w:jc w:val="both"/>
        <w:rPr>
          <w:rFonts w:cstheme="minorHAnsi"/>
        </w:rPr>
      </w:pPr>
    </w:p>
    <w:sectPr w:rsidR="00A2682D" w:rsidRPr="00A2682D" w:rsidSect="003D641A">
      <w:headerReference w:type="default" r:id="rId8"/>
      <w:footerReference w:type="default" r:id="rId9"/>
      <w:headerReference w:type="first" r:id="rId10"/>
      <w:footerReference w:type="first" r:id="rId11"/>
      <w:type w:val="continuous"/>
      <w:pgSz w:w="11906" w:h="16838" w:code="9"/>
      <w:pgMar w:top="1135" w:right="1134" w:bottom="794"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B4FE5" w14:textId="77777777" w:rsidR="00EF2F9D" w:rsidRDefault="00EF2F9D" w:rsidP="00F51D4C">
      <w:r>
        <w:separator/>
      </w:r>
    </w:p>
  </w:endnote>
  <w:endnote w:type="continuationSeparator" w:id="0">
    <w:p w14:paraId="20D876BD" w14:textId="77777777" w:rsidR="00EF2F9D" w:rsidRDefault="00EF2F9D" w:rsidP="00F5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2040503050306020203"/>
    <w:charset w:val="00"/>
    <w:family w:val="roman"/>
    <w:notTrueType/>
    <w:pitch w:val="variable"/>
    <w:sig w:usb0="60000287" w:usb1="00000001" w:usb2="00000000" w:usb3="00000000" w:csb0="0000019F" w:csb1="00000000"/>
  </w:font>
  <w:font w:name="Times LT Std">
    <w:altName w:val="Courier New"/>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851342"/>
      <w:docPartObj>
        <w:docPartGallery w:val="Page Numbers (Bottom of Page)"/>
        <w:docPartUnique/>
      </w:docPartObj>
    </w:sdtPr>
    <w:sdtEndPr/>
    <w:sdtContent>
      <w:sdt>
        <w:sdtPr>
          <w:id w:val="1728636285"/>
          <w:docPartObj>
            <w:docPartGallery w:val="Page Numbers (Top of Page)"/>
            <w:docPartUnique/>
          </w:docPartObj>
        </w:sdtPr>
        <w:sdtEndPr/>
        <w:sdtContent>
          <w:p w14:paraId="01077383" w14:textId="77777777" w:rsidR="00A178BD" w:rsidRDefault="00A178BD">
            <w:pPr>
              <w:pStyle w:val="Pieddepage"/>
              <w:jc w:val="center"/>
            </w:pPr>
          </w:p>
          <w:p w14:paraId="7050BF83" w14:textId="77777777" w:rsidR="00A178BD" w:rsidRDefault="00A178BD">
            <w:pPr>
              <w:pStyle w:val="Pieddepage"/>
              <w:jc w:val="center"/>
            </w:pPr>
          </w:p>
          <w:p w14:paraId="4D876383" w14:textId="77777777" w:rsidR="00A178BD" w:rsidRDefault="00A178BD">
            <w:pPr>
              <w:pStyle w:val="Pieddepage"/>
              <w:jc w:val="center"/>
            </w:pPr>
          </w:p>
          <w:p w14:paraId="518C307E" w14:textId="50C6ABFA" w:rsidR="00A178BD" w:rsidRDefault="00A178BD">
            <w:pPr>
              <w:pStyle w:val="Pieddepage"/>
              <w:jc w:val="center"/>
            </w:pPr>
          </w:p>
          <w:p w14:paraId="0BA55D07" w14:textId="322B12F2" w:rsidR="00A178BD" w:rsidRDefault="00A178BD">
            <w:pPr>
              <w:pStyle w:val="Pieddepage"/>
              <w:jc w:val="center"/>
            </w:pPr>
          </w:p>
          <w:p w14:paraId="00B508FF" w14:textId="55AF7FA9" w:rsidR="00A178BD" w:rsidRDefault="00A178BD">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051A95">
              <w:rPr>
                <w:b/>
                <w:bCs/>
                <w:noProof/>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051A95">
              <w:rPr>
                <w:b/>
                <w:bCs/>
                <w:noProof/>
              </w:rPr>
              <w:t>2</w:t>
            </w:r>
            <w:r>
              <w:rPr>
                <w:b/>
                <w:bCs/>
                <w:sz w:val="24"/>
                <w:szCs w:val="24"/>
              </w:rPr>
              <w:fldChar w:fldCharType="end"/>
            </w:r>
          </w:p>
        </w:sdtContent>
      </w:sdt>
    </w:sdtContent>
  </w:sdt>
  <w:p w14:paraId="7C0F53C3" w14:textId="77777777" w:rsidR="00A178BD" w:rsidRDefault="00A178B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ABC0A" w14:textId="53CBE96C" w:rsidR="00A178BD" w:rsidRDefault="00A178BD" w:rsidP="003A7F40">
    <w:pPr>
      <w:pStyle w:val="Pieddepage"/>
    </w:pPr>
  </w:p>
  <w:p w14:paraId="4D6CC338" w14:textId="77777777" w:rsidR="00A178BD" w:rsidRDefault="00A178BD" w:rsidP="003A7F40">
    <w:pPr>
      <w:pStyle w:val="Pieddepage"/>
    </w:pPr>
  </w:p>
  <w:p w14:paraId="3FB941CE" w14:textId="77777777" w:rsidR="00A178BD" w:rsidRDefault="00A178BD" w:rsidP="003A7F40">
    <w:pPr>
      <w:pStyle w:val="Pieddepage"/>
    </w:pPr>
  </w:p>
  <w:p w14:paraId="411E4B43" w14:textId="77777777" w:rsidR="00A178BD" w:rsidRDefault="00A178BD" w:rsidP="003A7F40">
    <w:pPr>
      <w:pStyle w:val="Pieddepage"/>
    </w:pPr>
  </w:p>
  <w:p w14:paraId="423A117F" w14:textId="77777777" w:rsidR="00A178BD" w:rsidRDefault="00A178BD" w:rsidP="003A7F40">
    <w:pPr>
      <w:pStyle w:val="Pieddepage"/>
    </w:pPr>
  </w:p>
  <w:p w14:paraId="48BE0BE7" w14:textId="77777777" w:rsidR="00A178BD" w:rsidRDefault="00A178BD" w:rsidP="003A7F40">
    <w:pPr>
      <w:pStyle w:val="Pieddepage"/>
    </w:pPr>
  </w:p>
  <w:p w14:paraId="34E1E561" w14:textId="77777777" w:rsidR="00A178BD" w:rsidRDefault="00A178B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AB3FF" w14:textId="77777777" w:rsidR="00EF2F9D" w:rsidRDefault="00EF2F9D" w:rsidP="00F51D4C">
      <w:r>
        <w:separator/>
      </w:r>
    </w:p>
  </w:footnote>
  <w:footnote w:type="continuationSeparator" w:id="0">
    <w:p w14:paraId="4EB98FF3" w14:textId="77777777" w:rsidR="00EF2F9D" w:rsidRDefault="00EF2F9D" w:rsidP="00F51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EA00F" w14:textId="7D108787" w:rsidR="00A178BD" w:rsidRDefault="00A178BD">
    <w:pPr>
      <w:pStyle w:val="En-tte"/>
    </w:pPr>
    <w:r>
      <w:rPr>
        <w:noProof/>
        <w:lang w:eastAsia="fr-FR"/>
      </w:rPr>
      <mc:AlternateContent>
        <mc:Choice Requires="wps">
          <w:drawing>
            <wp:anchor distT="0" distB="0" distL="114300" distR="114300" simplePos="0" relativeHeight="251677696" behindDoc="0" locked="0" layoutInCell="0" allowOverlap="1" wp14:anchorId="1317F3EC" wp14:editId="18F567B9">
              <wp:simplePos x="0" y="0"/>
              <wp:positionH relativeFrom="margin">
                <wp:align>left</wp:align>
              </wp:positionH>
              <wp:positionV relativeFrom="topMargin">
                <wp:align>center</wp:align>
              </wp:positionV>
              <wp:extent cx="5943600" cy="173736"/>
              <wp:effectExtent l="0" t="0" r="0" b="635"/>
              <wp:wrapNone/>
              <wp:docPr id="220" name="Zone de texte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B2779" w14:textId="20FC3DCF" w:rsidR="00A178BD" w:rsidRDefault="003D641A">
                          <w:pPr>
                            <w:jc w:val="right"/>
                          </w:pPr>
                          <w:r>
                            <w:t>GT Litholamellage</w:t>
                          </w:r>
                          <w:r w:rsidR="00A178BD">
                            <w:t xml:space="preserve"> – </w:t>
                          </w:r>
                          <w:r>
                            <w:t xml:space="preserve">Visio du </w:t>
                          </w:r>
                          <w:r w:rsidR="00B03F44">
                            <w:t>11 mars 2025</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317F3EC" id="_x0000_t202" coordsize="21600,21600" o:spt="202" path="m,l,21600r21600,l21600,xe">
              <v:stroke joinstyle="miter"/>
              <v:path gradientshapeok="t" o:connecttype="rect"/>
            </v:shapetype>
            <v:shape id="Zone de texte 220" o:spid="_x0000_s1026" type="#_x0000_t202" style="position:absolute;margin-left:0;margin-top:0;width:468pt;height:13.7pt;z-index:251677696;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" o:allowincell="f" filled="f" stroked="f">
              <v:textbox style="mso-fit-shape-to-text:t" inset=",0,,0">
                <w:txbxContent>
                  <w:p w14:paraId="676B2779" w14:textId="20FC3DCF" w:rsidR="00A178BD" w:rsidRDefault="003D641A">
                    <w:pPr>
                      <w:jc w:val="right"/>
                    </w:pPr>
                    <w:r>
                      <w:t>GT Litholamellage</w:t>
                    </w:r>
                    <w:r w:rsidR="00A178BD">
                      <w:t xml:space="preserve"> – </w:t>
                    </w:r>
                    <w:r>
                      <w:t xml:space="preserve">Visio du </w:t>
                    </w:r>
                    <w:r w:rsidR="00B03F44">
                      <w:t>11 mars 2025</w:t>
                    </w:r>
                  </w:p>
                </w:txbxContent>
              </v:textbox>
              <w10:wrap anchorx="margin" anchory="margin"/>
            </v:shape>
          </w:pict>
        </mc:Fallback>
      </mc:AlternateContent>
    </w:r>
    <w:r>
      <w:rPr>
        <w:noProof/>
        <w:lang w:eastAsia="fr-FR"/>
      </w:rPr>
      <mc:AlternateContent>
        <mc:Choice Requires="wps">
          <w:drawing>
            <wp:anchor distT="0" distB="0" distL="114300" distR="114300" simplePos="0" relativeHeight="251676672" behindDoc="0" locked="0" layoutInCell="0" allowOverlap="1" wp14:anchorId="1998E685" wp14:editId="19D04CA4">
              <wp:simplePos x="0" y="0"/>
              <wp:positionH relativeFrom="page">
                <wp:align>right</wp:align>
              </wp:positionH>
              <wp:positionV relativeFrom="topMargin">
                <wp:align>center</wp:align>
              </wp:positionV>
              <wp:extent cx="911860" cy="170815"/>
              <wp:effectExtent l="0" t="0" r="0" b="635"/>
              <wp:wrapNone/>
              <wp:docPr id="221" name="Zone de texte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7883DBCB" w14:textId="5637BC05" w:rsidR="00A178BD" w:rsidRDefault="00A178BD">
                          <w:pPr>
                            <w:rPr>
                              <w:color w:val="FFFFFF" w:themeColor="background1"/>
                            </w:rPr>
                          </w:pPr>
                          <w:r>
                            <w:fldChar w:fldCharType="begin"/>
                          </w:r>
                          <w:r>
                            <w:instrText>PAGE   \* MERGEFORMAT</w:instrText>
                          </w:r>
                          <w:r>
                            <w:fldChar w:fldCharType="separate"/>
                          </w:r>
                          <w:r w:rsidR="00051A95" w:rsidRPr="00051A95">
                            <w:rPr>
                              <w:noProof/>
                              <w:color w:val="FFFFFF" w:themeColor="background1"/>
                            </w:rPr>
                            <w:t>2</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1998E685" id="Zone de texte 221" o:spid="_x0000_s1027" type="#_x0000_t202" style="position:absolute;margin-left:20.6pt;margin-top:0;width:71.8pt;height:13.45pt;z-index:251676672;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" o:allowincell="f" fillcolor="#84adda [1945]" stroked="f">
              <v:textbox style="mso-fit-shape-to-text:t" inset=",0,,0">
                <w:txbxContent>
                  <w:p w14:paraId="7883DBCB" w14:textId="5637BC05" w:rsidR="00A178BD" w:rsidRDefault="00A178BD">
                    <w:pPr>
                      <w:rPr>
                        <w:color w:val="FFFFFF" w:themeColor="background1"/>
                      </w:rPr>
                    </w:pPr>
                    <w:r>
                      <w:fldChar w:fldCharType="begin"/>
                    </w:r>
                    <w:r>
                      <w:instrText>PAGE   \* MERGEFORMAT</w:instrText>
                    </w:r>
                    <w:r>
                      <w:fldChar w:fldCharType="separate"/>
                    </w:r>
                    <w:r w:rsidR="00051A95" w:rsidRPr="00051A95">
                      <w:rPr>
                        <w:noProof/>
                        <w:color w:val="FFFFFF" w:themeColor="background1"/>
                      </w:rPr>
                      <w:t>2</w:t>
                    </w:r>
                    <w:r>
                      <w:rPr>
                        <w:color w:val="FFFFFF" w:themeColor="background1"/>
                      </w:rPr>
                      <w:fldChar w:fldCharType="end"/>
                    </w:r>
                  </w:p>
                </w:txbxContent>
              </v:textbox>
              <w10:wrap anchorx="page" anchory="margin"/>
            </v:shape>
          </w:pict>
        </mc:Fallback>
      </mc:AlternateContent>
    </w:r>
    <w:r>
      <w:t xml:space="preserve"> </w:t>
    </w:r>
    <w:sdt>
      <w:sdtPr>
        <w:id w:val="1656112860"/>
        <w:docPartObj>
          <w:docPartGallery w:val="Page Numbers (Margins)"/>
          <w:docPartUnique/>
        </w:docPartObj>
      </w:sdtPr>
      <w:sdtEndPr/>
      <w:sdtContent>
        <w:r>
          <w:rPr>
            <w:noProof/>
            <w:lang w:eastAsia="fr-FR"/>
          </w:rPr>
          <mc:AlternateContent>
            <mc:Choice Requires="wps">
              <w:drawing>
                <wp:anchor distT="0" distB="0" distL="114300" distR="114300" simplePos="0" relativeHeight="251672576" behindDoc="0" locked="0" layoutInCell="0" allowOverlap="1" wp14:anchorId="7C84D050" wp14:editId="30239318">
                  <wp:simplePos x="0" y="0"/>
                  <wp:positionH relativeFrom="rightMargin">
                    <wp:align>right</wp:align>
                  </wp:positionH>
                  <wp:positionV relativeFrom="margin">
                    <wp:align>center</wp:align>
                  </wp:positionV>
                  <wp:extent cx="727710" cy="329565"/>
                  <wp:effectExtent l="0" t="0" r="0" b="381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38845A" w14:textId="11243B25" w:rsidR="00A178BD" w:rsidRDefault="00A178BD">
                              <w:pPr>
                                <w:pBdr>
                                  <w:bottom w:val="single" w:sz="4" w:space="1" w:color="auto"/>
                                </w:pBdr>
                              </w:pPr>
                              <w:r>
                                <w:fldChar w:fldCharType="begin"/>
                              </w:r>
                              <w:r>
                                <w:instrText>PAGE   \* MERGEFORMAT</w:instrText>
                              </w:r>
                              <w:r>
                                <w:fldChar w:fldCharType="separate"/>
                              </w:r>
                              <w:r w:rsidR="00051A95">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C84D050" id="Rectangle 18" o:spid="_x0000_s1028" style="position:absolute;margin-left:6.1pt;margin-top:0;width:57.3pt;height:25.95pt;z-index:25167257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" o:allowincell="f" stroked="f">
                  <v:textbox>
                    <w:txbxContent>
                      <w:p w14:paraId="0E38845A" w14:textId="11243B25" w:rsidR="00A178BD" w:rsidRDefault="00A178BD">
                        <w:pPr>
                          <w:pBdr>
                            <w:bottom w:val="single" w:sz="4" w:space="1" w:color="auto"/>
                          </w:pBdr>
                        </w:pPr>
                        <w:r>
                          <w:fldChar w:fldCharType="begin"/>
                        </w:r>
                        <w:r>
                          <w:instrText>PAGE   \* MERGEFORMAT</w:instrText>
                        </w:r>
                        <w:r>
                          <w:fldChar w:fldCharType="separate"/>
                        </w:r>
                        <w:r w:rsidR="00051A95">
                          <w:rPr>
                            <w:noProof/>
                          </w:rPr>
                          <w:t>2</w:t>
                        </w:r>
                        <w:r>
                          <w:fldChar w:fldCharType="end"/>
                        </w:r>
                      </w:p>
                    </w:txbxContent>
                  </v:textbox>
                  <w10:wrap anchorx="margin" anchory="margin"/>
                </v:rect>
              </w:pict>
            </mc:Fallback>
          </mc:AlternateConten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678CD" w14:textId="77777777" w:rsidR="00A178BD" w:rsidRDefault="00A178BD" w:rsidP="00B0650B">
    <w:pPr>
      <w:pStyle w:val="Paragraphestandard"/>
      <w:tabs>
        <w:tab w:val="left" w:pos="5670"/>
      </w:tabs>
      <w:rPr>
        <w:rFonts w:ascii="Arial" w:hAnsi="Arial" w:cs="Arial"/>
        <w:bCs/>
        <w:color w:val="000000" w:themeColor="text1"/>
        <w:sz w:val="20"/>
        <w:szCs w:val="20"/>
      </w:rPr>
    </w:pPr>
    <w:r>
      <w:rPr>
        <w:rFonts w:ascii="Arial" w:hAnsi="Arial" w:cs="Arial"/>
        <w:bCs/>
        <w:color w:val="000000" w:themeColor="text1"/>
        <w:sz w:val="20"/>
        <w:szCs w:val="20"/>
      </w:rPr>
      <w:tab/>
    </w:r>
  </w:p>
  <w:p w14:paraId="6219ECF4" w14:textId="77777777" w:rsidR="00A178BD" w:rsidRDefault="00A178BD" w:rsidP="00FA25A2">
    <w:pPr>
      <w:pStyle w:val="Paragraphestandard"/>
      <w:tabs>
        <w:tab w:val="left" w:pos="6521"/>
      </w:tabs>
      <w:rPr>
        <w:rFonts w:ascii="Arial" w:hAnsi="Arial" w:cs="Arial"/>
        <w:bCs/>
        <w:color w:val="000000" w:themeColor="text1"/>
        <w:sz w:val="20"/>
        <w:szCs w:val="20"/>
      </w:rPr>
    </w:pPr>
    <w:r>
      <w:rPr>
        <w:rFonts w:ascii="Arial" w:hAnsi="Arial" w:cs="Arial"/>
        <w:bCs/>
        <w:color w:val="000000" w:themeColor="text1"/>
        <w:sz w:val="20"/>
        <w:szCs w:val="20"/>
      </w:rPr>
      <w:tab/>
    </w:r>
  </w:p>
  <w:p w14:paraId="4276B9D9" w14:textId="33ED80D4" w:rsidR="00A178BD" w:rsidRDefault="00A178BD" w:rsidP="00FA25A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705"/>
    <w:multiLevelType w:val="hybridMultilevel"/>
    <w:tmpl w:val="45B81FEC"/>
    <w:lvl w:ilvl="0" w:tplc="646014D4">
      <w:start w:val="2"/>
      <w:numFmt w:val="bullet"/>
      <w:lvlText w:val=""/>
      <w:lvlJc w:val="left"/>
      <w:pPr>
        <w:ind w:left="1440" w:hanging="360"/>
      </w:pPr>
      <w:rPr>
        <w:rFonts w:ascii="Wingdings" w:eastAsia="Times New Roman" w:hAnsi="Wingdings"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0283B34"/>
    <w:multiLevelType w:val="hybridMultilevel"/>
    <w:tmpl w:val="38D247C4"/>
    <w:lvl w:ilvl="0" w:tplc="B2A01450">
      <w:start w:val="1"/>
      <w:numFmt w:val="bullet"/>
      <w:pStyle w:val="Textepuce1"/>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3301E6"/>
    <w:multiLevelType w:val="hybridMultilevel"/>
    <w:tmpl w:val="2FA89F12"/>
    <w:lvl w:ilvl="0" w:tplc="36D61378">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3EC2308"/>
    <w:multiLevelType w:val="hybridMultilevel"/>
    <w:tmpl w:val="2DB49820"/>
    <w:lvl w:ilvl="0" w:tplc="BA6AE666">
      <w:start w:val="3"/>
      <w:numFmt w:val="bullet"/>
      <w:lvlText w:val="-"/>
      <w:lvlJc w:val="left"/>
      <w:pPr>
        <w:ind w:left="1146" w:hanging="360"/>
      </w:pPr>
      <w:rPr>
        <w:rFonts w:ascii="Arial" w:eastAsiaTheme="minorHAnsi" w:hAnsi="Arial" w:cs="Aria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15:restartNumberingAfterBreak="0">
    <w:nsid w:val="03FC7F05"/>
    <w:multiLevelType w:val="hybridMultilevel"/>
    <w:tmpl w:val="17EE884A"/>
    <w:lvl w:ilvl="0" w:tplc="027A5924">
      <w:start w:val="5"/>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42A7995"/>
    <w:multiLevelType w:val="hybridMultilevel"/>
    <w:tmpl w:val="A68A706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5182520"/>
    <w:multiLevelType w:val="hybridMultilevel"/>
    <w:tmpl w:val="2468308C"/>
    <w:lvl w:ilvl="0" w:tplc="133415B6">
      <w:start w:val="1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2E7E91"/>
    <w:multiLevelType w:val="hybridMultilevel"/>
    <w:tmpl w:val="0CE6372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0F206A61"/>
    <w:multiLevelType w:val="hybridMultilevel"/>
    <w:tmpl w:val="BE1A972C"/>
    <w:lvl w:ilvl="0" w:tplc="6E645FC6">
      <w:start w:val="3"/>
      <w:numFmt w:val="bullet"/>
      <w:lvlText w:val=""/>
      <w:lvlJc w:val="left"/>
      <w:pPr>
        <w:ind w:left="1065" w:hanging="360"/>
      </w:pPr>
      <w:rPr>
        <w:rFonts w:ascii="Wingdings" w:eastAsiaTheme="minorHAnsi" w:hAnsi="Wingdings" w:cstheme="minorHAnsi"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9" w15:restartNumberingAfterBreak="0">
    <w:nsid w:val="10606311"/>
    <w:multiLevelType w:val="hybridMultilevel"/>
    <w:tmpl w:val="03C29BF0"/>
    <w:lvl w:ilvl="0" w:tplc="D6DEBBD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110B7474"/>
    <w:multiLevelType w:val="hybridMultilevel"/>
    <w:tmpl w:val="8676DA7A"/>
    <w:lvl w:ilvl="0" w:tplc="73ECA92C">
      <w:start w:val="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1465AFC"/>
    <w:multiLevelType w:val="hybridMultilevel"/>
    <w:tmpl w:val="A5288F52"/>
    <w:lvl w:ilvl="0" w:tplc="040C0001">
      <w:start w:val="1"/>
      <w:numFmt w:val="bullet"/>
      <w:lvlText w:val=""/>
      <w:lvlJc w:val="left"/>
      <w:pPr>
        <w:ind w:left="720" w:hanging="360"/>
      </w:pPr>
      <w:rPr>
        <w:rFonts w:ascii="Symbol" w:hAnsi="Symbo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16E6CB9"/>
    <w:multiLevelType w:val="hybridMultilevel"/>
    <w:tmpl w:val="91144C6C"/>
    <w:lvl w:ilvl="0" w:tplc="BA6AE666">
      <w:start w:val="3"/>
      <w:numFmt w:val="bullet"/>
      <w:lvlText w:val="-"/>
      <w:lvlJc w:val="left"/>
      <w:pPr>
        <w:ind w:left="1429" w:hanging="360"/>
      </w:pPr>
      <w:rPr>
        <w:rFonts w:ascii="Arial" w:eastAsiaTheme="minorHAnsi" w:hAnsi="Arial"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3" w15:restartNumberingAfterBreak="0">
    <w:nsid w:val="13FB26CC"/>
    <w:multiLevelType w:val="hybridMultilevel"/>
    <w:tmpl w:val="428A3442"/>
    <w:lvl w:ilvl="0" w:tplc="D6C0156C">
      <w:start w:val="202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A51519A"/>
    <w:multiLevelType w:val="hybridMultilevel"/>
    <w:tmpl w:val="31EEECC0"/>
    <w:lvl w:ilvl="0" w:tplc="040C0001">
      <w:start w:val="1"/>
      <w:numFmt w:val="bullet"/>
      <w:lvlText w:val=""/>
      <w:lvlJc w:val="left"/>
      <w:pPr>
        <w:ind w:left="720" w:hanging="360"/>
      </w:pPr>
      <w:rPr>
        <w:rFonts w:ascii="Symbol" w:hAnsi="Symbol" w:hint="default"/>
        <w:color w:val="0000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B5C5370"/>
    <w:multiLevelType w:val="hybridMultilevel"/>
    <w:tmpl w:val="4AB0B0A4"/>
    <w:lvl w:ilvl="0" w:tplc="6D8036BC">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1BDC0944"/>
    <w:multiLevelType w:val="hybridMultilevel"/>
    <w:tmpl w:val="C264226C"/>
    <w:lvl w:ilvl="0" w:tplc="81D6700C">
      <w:start w:val="13"/>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F594F4C"/>
    <w:multiLevelType w:val="hybridMultilevel"/>
    <w:tmpl w:val="D332CD72"/>
    <w:lvl w:ilvl="0" w:tplc="D6C0156C">
      <w:start w:val="202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6BA5B3B"/>
    <w:multiLevelType w:val="hybridMultilevel"/>
    <w:tmpl w:val="7398290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7017D09"/>
    <w:multiLevelType w:val="hybridMultilevel"/>
    <w:tmpl w:val="1AC672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94748CB"/>
    <w:multiLevelType w:val="hybridMultilevel"/>
    <w:tmpl w:val="D26E42A0"/>
    <w:lvl w:ilvl="0" w:tplc="7822104E">
      <w:start w:val="1"/>
      <w:numFmt w:val="bullet"/>
      <w:lvlText w:val=""/>
      <w:lvlJc w:val="left"/>
      <w:pPr>
        <w:tabs>
          <w:tab w:val="num" w:pos="720"/>
        </w:tabs>
        <w:ind w:left="720" w:hanging="360"/>
      </w:pPr>
      <w:rPr>
        <w:rFonts w:ascii="Wingdings" w:hAnsi="Wingdings" w:hint="default"/>
      </w:rPr>
    </w:lvl>
    <w:lvl w:ilvl="1" w:tplc="06B0D92E">
      <w:start w:val="1"/>
      <w:numFmt w:val="bullet"/>
      <w:lvlText w:val=""/>
      <w:lvlJc w:val="left"/>
      <w:pPr>
        <w:tabs>
          <w:tab w:val="num" w:pos="1440"/>
        </w:tabs>
        <w:ind w:left="1440" w:hanging="360"/>
      </w:pPr>
      <w:rPr>
        <w:rFonts w:ascii="Wingdings" w:hAnsi="Wingdings" w:hint="default"/>
      </w:rPr>
    </w:lvl>
    <w:lvl w:ilvl="2" w:tplc="60120F28">
      <w:numFmt w:val="bullet"/>
      <w:lvlText w:val="•"/>
      <w:lvlJc w:val="left"/>
      <w:pPr>
        <w:tabs>
          <w:tab w:val="num" w:pos="2160"/>
        </w:tabs>
        <w:ind w:left="2160" w:hanging="360"/>
      </w:pPr>
      <w:rPr>
        <w:rFonts w:ascii="Arial" w:hAnsi="Arial" w:hint="default"/>
      </w:rPr>
    </w:lvl>
    <w:lvl w:ilvl="3" w:tplc="DD56DADC">
      <w:start w:val="1"/>
      <w:numFmt w:val="bullet"/>
      <w:lvlText w:val=""/>
      <w:lvlJc w:val="left"/>
      <w:pPr>
        <w:tabs>
          <w:tab w:val="num" w:pos="2880"/>
        </w:tabs>
        <w:ind w:left="2880" w:hanging="360"/>
      </w:pPr>
      <w:rPr>
        <w:rFonts w:ascii="Wingdings" w:hAnsi="Wingdings" w:hint="default"/>
      </w:rPr>
    </w:lvl>
    <w:lvl w:ilvl="4" w:tplc="AF6A14F8" w:tentative="1">
      <w:start w:val="1"/>
      <w:numFmt w:val="bullet"/>
      <w:lvlText w:val=""/>
      <w:lvlJc w:val="left"/>
      <w:pPr>
        <w:tabs>
          <w:tab w:val="num" w:pos="3600"/>
        </w:tabs>
        <w:ind w:left="3600" w:hanging="360"/>
      </w:pPr>
      <w:rPr>
        <w:rFonts w:ascii="Wingdings" w:hAnsi="Wingdings" w:hint="default"/>
      </w:rPr>
    </w:lvl>
    <w:lvl w:ilvl="5" w:tplc="EB6E5CD2" w:tentative="1">
      <w:start w:val="1"/>
      <w:numFmt w:val="bullet"/>
      <w:lvlText w:val=""/>
      <w:lvlJc w:val="left"/>
      <w:pPr>
        <w:tabs>
          <w:tab w:val="num" w:pos="4320"/>
        </w:tabs>
        <w:ind w:left="4320" w:hanging="360"/>
      </w:pPr>
      <w:rPr>
        <w:rFonts w:ascii="Wingdings" w:hAnsi="Wingdings" w:hint="default"/>
      </w:rPr>
    </w:lvl>
    <w:lvl w:ilvl="6" w:tplc="4CE449AE" w:tentative="1">
      <w:start w:val="1"/>
      <w:numFmt w:val="bullet"/>
      <w:lvlText w:val=""/>
      <w:lvlJc w:val="left"/>
      <w:pPr>
        <w:tabs>
          <w:tab w:val="num" w:pos="5040"/>
        </w:tabs>
        <w:ind w:left="5040" w:hanging="360"/>
      </w:pPr>
      <w:rPr>
        <w:rFonts w:ascii="Wingdings" w:hAnsi="Wingdings" w:hint="default"/>
      </w:rPr>
    </w:lvl>
    <w:lvl w:ilvl="7" w:tplc="1F10F194" w:tentative="1">
      <w:start w:val="1"/>
      <w:numFmt w:val="bullet"/>
      <w:lvlText w:val=""/>
      <w:lvlJc w:val="left"/>
      <w:pPr>
        <w:tabs>
          <w:tab w:val="num" w:pos="5760"/>
        </w:tabs>
        <w:ind w:left="5760" w:hanging="360"/>
      </w:pPr>
      <w:rPr>
        <w:rFonts w:ascii="Wingdings" w:hAnsi="Wingdings" w:hint="default"/>
      </w:rPr>
    </w:lvl>
    <w:lvl w:ilvl="8" w:tplc="41D4D2B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4D03F1"/>
    <w:multiLevelType w:val="hybridMultilevel"/>
    <w:tmpl w:val="9352229C"/>
    <w:lvl w:ilvl="0" w:tplc="7960B4EE">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2" w15:restartNumberingAfterBreak="0">
    <w:nsid w:val="301D0995"/>
    <w:multiLevelType w:val="hybridMultilevel"/>
    <w:tmpl w:val="5874DCF4"/>
    <w:lvl w:ilvl="0" w:tplc="D6C0156C">
      <w:start w:val="202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0932105"/>
    <w:multiLevelType w:val="hybridMultilevel"/>
    <w:tmpl w:val="549A1458"/>
    <w:lvl w:ilvl="0" w:tplc="988802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4821A26"/>
    <w:multiLevelType w:val="hybridMultilevel"/>
    <w:tmpl w:val="B0C85D86"/>
    <w:lvl w:ilvl="0" w:tplc="D6C0156C">
      <w:start w:val="2023"/>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34B24296"/>
    <w:multiLevelType w:val="hybridMultilevel"/>
    <w:tmpl w:val="9834A7AA"/>
    <w:lvl w:ilvl="0" w:tplc="BA6AE666">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C524979"/>
    <w:multiLevelType w:val="hybridMultilevel"/>
    <w:tmpl w:val="D494D26A"/>
    <w:lvl w:ilvl="0" w:tplc="B9160722">
      <w:start w:val="1"/>
      <w:numFmt w:val="bullet"/>
      <w:lvlText w:val=""/>
      <w:lvlJc w:val="left"/>
      <w:pPr>
        <w:tabs>
          <w:tab w:val="num" w:pos="720"/>
        </w:tabs>
        <w:ind w:left="720" w:hanging="360"/>
      </w:pPr>
      <w:rPr>
        <w:rFonts w:ascii="Wingdings" w:hAnsi="Wingdings" w:hint="default"/>
      </w:rPr>
    </w:lvl>
    <w:lvl w:ilvl="1" w:tplc="1E200DC8">
      <w:start w:val="1"/>
      <w:numFmt w:val="bullet"/>
      <w:lvlText w:val=""/>
      <w:lvlJc w:val="left"/>
      <w:pPr>
        <w:tabs>
          <w:tab w:val="num" w:pos="1440"/>
        </w:tabs>
        <w:ind w:left="1440" w:hanging="360"/>
      </w:pPr>
      <w:rPr>
        <w:rFonts w:ascii="Wingdings" w:hAnsi="Wingdings" w:hint="default"/>
      </w:rPr>
    </w:lvl>
    <w:lvl w:ilvl="2" w:tplc="F1F4A514" w:tentative="1">
      <w:start w:val="1"/>
      <w:numFmt w:val="bullet"/>
      <w:lvlText w:val=""/>
      <w:lvlJc w:val="left"/>
      <w:pPr>
        <w:tabs>
          <w:tab w:val="num" w:pos="2160"/>
        </w:tabs>
        <w:ind w:left="2160" w:hanging="360"/>
      </w:pPr>
      <w:rPr>
        <w:rFonts w:ascii="Wingdings" w:hAnsi="Wingdings" w:hint="default"/>
      </w:rPr>
    </w:lvl>
    <w:lvl w:ilvl="3" w:tplc="71DEED94">
      <w:numFmt w:val="bullet"/>
      <w:lvlText w:val=""/>
      <w:lvlJc w:val="left"/>
      <w:pPr>
        <w:tabs>
          <w:tab w:val="num" w:pos="2880"/>
        </w:tabs>
        <w:ind w:left="2880" w:hanging="360"/>
      </w:pPr>
      <w:rPr>
        <w:rFonts w:ascii="Wingdings" w:hAnsi="Wingdings" w:hint="default"/>
      </w:rPr>
    </w:lvl>
    <w:lvl w:ilvl="4" w:tplc="F40867DA">
      <w:numFmt w:val="bullet"/>
      <w:lvlText w:val=""/>
      <w:lvlJc w:val="left"/>
      <w:pPr>
        <w:tabs>
          <w:tab w:val="num" w:pos="3600"/>
        </w:tabs>
        <w:ind w:left="3600" w:hanging="360"/>
      </w:pPr>
      <w:rPr>
        <w:rFonts w:ascii="Wingdings" w:hAnsi="Wingdings" w:hint="default"/>
      </w:rPr>
    </w:lvl>
    <w:lvl w:ilvl="5" w:tplc="962A7868" w:tentative="1">
      <w:start w:val="1"/>
      <w:numFmt w:val="bullet"/>
      <w:lvlText w:val=""/>
      <w:lvlJc w:val="left"/>
      <w:pPr>
        <w:tabs>
          <w:tab w:val="num" w:pos="4320"/>
        </w:tabs>
        <w:ind w:left="4320" w:hanging="360"/>
      </w:pPr>
      <w:rPr>
        <w:rFonts w:ascii="Wingdings" w:hAnsi="Wingdings" w:hint="default"/>
      </w:rPr>
    </w:lvl>
    <w:lvl w:ilvl="6" w:tplc="923A2108" w:tentative="1">
      <w:start w:val="1"/>
      <w:numFmt w:val="bullet"/>
      <w:lvlText w:val=""/>
      <w:lvlJc w:val="left"/>
      <w:pPr>
        <w:tabs>
          <w:tab w:val="num" w:pos="5040"/>
        </w:tabs>
        <w:ind w:left="5040" w:hanging="360"/>
      </w:pPr>
      <w:rPr>
        <w:rFonts w:ascii="Wingdings" w:hAnsi="Wingdings" w:hint="default"/>
      </w:rPr>
    </w:lvl>
    <w:lvl w:ilvl="7" w:tplc="9A52DA80" w:tentative="1">
      <w:start w:val="1"/>
      <w:numFmt w:val="bullet"/>
      <w:lvlText w:val=""/>
      <w:lvlJc w:val="left"/>
      <w:pPr>
        <w:tabs>
          <w:tab w:val="num" w:pos="5760"/>
        </w:tabs>
        <w:ind w:left="5760" w:hanging="360"/>
      </w:pPr>
      <w:rPr>
        <w:rFonts w:ascii="Wingdings" w:hAnsi="Wingdings" w:hint="default"/>
      </w:rPr>
    </w:lvl>
    <w:lvl w:ilvl="8" w:tplc="094A982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DB75A1"/>
    <w:multiLevelType w:val="hybridMultilevel"/>
    <w:tmpl w:val="C02CCBC0"/>
    <w:lvl w:ilvl="0" w:tplc="4476F7CC">
      <w:start w:val="1"/>
      <w:numFmt w:val="bullet"/>
      <w:lvlText w:val=""/>
      <w:lvlJc w:val="left"/>
      <w:pPr>
        <w:tabs>
          <w:tab w:val="num" w:pos="720"/>
        </w:tabs>
        <w:ind w:left="720" w:hanging="360"/>
      </w:pPr>
      <w:rPr>
        <w:rFonts w:ascii="Wingdings" w:hAnsi="Wingdings" w:hint="default"/>
      </w:rPr>
    </w:lvl>
    <w:lvl w:ilvl="1" w:tplc="F0605138">
      <w:start w:val="1"/>
      <w:numFmt w:val="bullet"/>
      <w:lvlText w:val=""/>
      <w:lvlJc w:val="left"/>
      <w:pPr>
        <w:tabs>
          <w:tab w:val="num" w:pos="1440"/>
        </w:tabs>
        <w:ind w:left="1440" w:hanging="360"/>
      </w:pPr>
      <w:rPr>
        <w:rFonts w:ascii="Wingdings" w:hAnsi="Wingdings" w:hint="default"/>
      </w:rPr>
    </w:lvl>
    <w:lvl w:ilvl="2" w:tplc="34BEB68C">
      <w:numFmt w:val="bullet"/>
      <w:lvlText w:val="•"/>
      <w:lvlJc w:val="left"/>
      <w:pPr>
        <w:tabs>
          <w:tab w:val="num" w:pos="2160"/>
        </w:tabs>
        <w:ind w:left="2160" w:hanging="360"/>
      </w:pPr>
      <w:rPr>
        <w:rFonts w:ascii="Arial" w:hAnsi="Arial" w:hint="default"/>
      </w:rPr>
    </w:lvl>
    <w:lvl w:ilvl="3" w:tplc="C1A8CC74" w:tentative="1">
      <w:start w:val="1"/>
      <w:numFmt w:val="bullet"/>
      <w:lvlText w:val=""/>
      <w:lvlJc w:val="left"/>
      <w:pPr>
        <w:tabs>
          <w:tab w:val="num" w:pos="2880"/>
        </w:tabs>
        <w:ind w:left="2880" w:hanging="360"/>
      </w:pPr>
      <w:rPr>
        <w:rFonts w:ascii="Wingdings" w:hAnsi="Wingdings" w:hint="default"/>
      </w:rPr>
    </w:lvl>
    <w:lvl w:ilvl="4" w:tplc="18A4A694" w:tentative="1">
      <w:start w:val="1"/>
      <w:numFmt w:val="bullet"/>
      <w:lvlText w:val=""/>
      <w:lvlJc w:val="left"/>
      <w:pPr>
        <w:tabs>
          <w:tab w:val="num" w:pos="3600"/>
        </w:tabs>
        <w:ind w:left="3600" w:hanging="360"/>
      </w:pPr>
      <w:rPr>
        <w:rFonts w:ascii="Wingdings" w:hAnsi="Wingdings" w:hint="default"/>
      </w:rPr>
    </w:lvl>
    <w:lvl w:ilvl="5" w:tplc="263E6158" w:tentative="1">
      <w:start w:val="1"/>
      <w:numFmt w:val="bullet"/>
      <w:lvlText w:val=""/>
      <w:lvlJc w:val="left"/>
      <w:pPr>
        <w:tabs>
          <w:tab w:val="num" w:pos="4320"/>
        </w:tabs>
        <w:ind w:left="4320" w:hanging="360"/>
      </w:pPr>
      <w:rPr>
        <w:rFonts w:ascii="Wingdings" w:hAnsi="Wingdings" w:hint="default"/>
      </w:rPr>
    </w:lvl>
    <w:lvl w:ilvl="6" w:tplc="F0F8F022" w:tentative="1">
      <w:start w:val="1"/>
      <w:numFmt w:val="bullet"/>
      <w:lvlText w:val=""/>
      <w:lvlJc w:val="left"/>
      <w:pPr>
        <w:tabs>
          <w:tab w:val="num" w:pos="5040"/>
        </w:tabs>
        <w:ind w:left="5040" w:hanging="360"/>
      </w:pPr>
      <w:rPr>
        <w:rFonts w:ascii="Wingdings" w:hAnsi="Wingdings" w:hint="default"/>
      </w:rPr>
    </w:lvl>
    <w:lvl w:ilvl="7" w:tplc="F5C4FC7A" w:tentative="1">
      <w:start w:val="1"/>
      <w:numFmt w:val="bullet"/>
      <w:lvlText w:val=""/>
      <w:lvlJc w:val="left"/>
      <w:pPr>
        <w:tabs>
          <w:tab w:val="num" w:pos="5760"/>
        </w:tabs>
        <w:ind w:left="5760" w:hanging="360"/>
      </w:pPr>
      <w:rPr>
        <w:rFonts w:ascii="Wingdings" w:hAnsi="Wingdings" w:hint="default"/>
      </w:rPr>
    </w:lvl>
    <w:lvl w:ilvl="8" w:tplc="76EA539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E14D0B"/>
    <w:multiLevelType w:val="hybridMultilevel"/>
    <w:tmpl w:val="45DA476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AFB555C"/>
    <w:multiLevelType w:val="hybridMultilevel"/>
    <w:tmpl w:val="EAE4BC4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531B6729"/>
    <w:multiLevelType w:val="hybridMultilevel"/>
    <w:tmpl w:val="0062F0A8"/>
    <w:lvl w:ilvl="0" w:tplc="F4E0B98E">
      <w:start w:val="6"/>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55556FF1"/>
    <w:multiLevelType w:val="multilevel"/>
    <w:tmpl w:val="96640B32"/>
    <w:lvl w:ilvl="0">
      <w:start w:val="1"/>
      <w:numFmt w:val="none"/>
      <w:suff w:val="nothing"/>
      <w:lvlText w:val="%1"/>
      <w:lvlJc w:val="left"/>
      <w:pPr>
        <w:ind w:left="0" w:firstLine="0"/>
      </w:pPr>
      <w:rPr>
        <w:rFonts w:hint="default"/>
      </w:rPr>
    </w:lvl>
    <w:lvl w:ilvl="1">
      <w:start w:val="1"/>
      <w:numFmt w:val="none"/>
      <w:pStyle w:val="Titre2"/>
      <w:suff w:val="nothing"/>
      <w:lvlText w:val="%1"/>
      <w:lvlJc w:val="left"/>
      <w:pPr>
        <w:ind w:left="0" w:firstLine="0"/>
      </w:pPr>
      <w:rPr>
        <w:rFonts w:hint="default"/>
      </w:rPr>
    </w:lvl>
    <w:lvl w:ilvl="2">
      <w:start w:val="1"/>
      <w:numFmt w:val="decimal"/>
      <w:pStyle w:val="Titre3"/>
      <w:suff w:val="space"/>
      <w:lvlText w:val="%1%3."/>
      <w:lvlJc w:val="left"/>
      <w:pPr>
        <w:ind w:left="0" w:firstLine="0"/>
      </w:pPr>
      <w:rPr>
        <w:rFonts w:hint="default"/>
      </w:rPr>
    </w:lvl>
    <w:lvl w:ilvl="3">
      <w:start w:val="1"/>
      <w:numFmt w:val="decimal"/>
      <w:pStyle w:val="Titre4"/>
      <w:suff w:val="space"/>
      <w:lvlText w:val="%1%3.%4."/>
      <w:lvlJc w:val="left"/>
      <w:pPr>
        <w:ind w:left="0" w:firstLine="0"/>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2" w15:restartNumberingAfterBreak="0">
    <w:nsid w:val="57070061"/>
    <w:multiLevelType w:val="hybridMultilevel"/>
    <w:tmpl w:val="870423A8"/>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B2F72F8"/>
    <w:multiLevelType w:val="hybridMultilevel"/>
    <w:tmpl w:val="C802799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CC24366"/>
    <w:multiLevelType w:val="hybridMultilevel"/>
    <w:tmpl w:val="079E9998"/>
    <w:lvl w:ilvl="0" w:tplc="81007110">
      <w:start w:val="4"/>
      <w:numFmt w:val="bullet"/>
      <w:lvlText w:val="-"/>
      <w:lvlJc w:val="left"/>
      <w:pPr>
        <w:ind w:left="786" w:hanging="360"/>
      </w:pPr>
      <w:rPr>
        <w:rFonts w:ascii="Arial" w:eastAsiaTheme="minorHAnsi" w:hAnsi="Aria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5" w15:restartNumberingAfterBreak="0">
    <w:nsid w:val="5DB12B87"/>
    <w:multiLevelType w:val="hybridMultilevel"/>
    <w:tmpl w:val="A2CE5E6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15:restartNumberingAfterBreak="0">
    <w:nsid w:val="62F6368C"/>
    <w:multiLevelType w:val="hybridMultilevel"/>
    <w:tmpl w:val="D4649B4A"/>
    <w:lvl w:ilvl="0" w:tplc="D6C0156C">
      <w:start w:val="202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3946F09"/>
    <w:multiLevelType w:val="hybridMultilevel"/>
    <w:tmpl w:val="E6781BC4"/>
    <w:lvl w:ilvl="0" w:tplc="040C0001">
      <w:start w:val="1"/>
      <w:numFmt w:val="bullet"/>
      <w:lvlText w:val=""/>
      <w:lvlJc w:val="left"/>
      <w:pPr>
        <w:ind w:left="720" w:hanging="360"/>
      </w:pPr>
      <w:rPr>
        <w:rFonts w:ascii="Symbol" w:hAnsi="Symbo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4364963"/>
    <w:multiLevelType w:val="hybridMultilevel"/>
    <w:tmpl w:val="358E119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5DE510C"/>
    <w:multiLevelType w:val="hybridMultilevel"/>
    <w:tmpl w:val="25849444"/>
    <w:lvl w:ilvl="0" w:tplc="F7C2554E">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15:restartNumberingAfterBreak="0">
    <w:nsid w:val="699B3018"/>
    <w:multiLevelType w:val="hybridMultilevel"/>
    <w:tmpl w:val="6A083B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C1A7C3A"/>
    <w:multiLevelType w:val="hybridMultilevel"/>
    <w:tmpl w:val="9D1842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6B83E0D"/>
    <w:multiLevelType w:val="multilevel"/>
    <w:tmpl w:val="E0944B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8166B8"/>
    <w:multiLevelType w:val="hybridMultilevel"/>
    <w:tmpl w:val="42FAC93C"/>
    <w:lvl w:ilvl="0" w:tplc="6A5CC482">
      <w:numFmt w:val="bullet"/>
      <w:lvlText w:val="-"/>
      <w:lvlJc w:val="left"/>
      <w:pPr>
        <w:ind w:left="1429" w:hanging="360"/>
      </w:pPr>
      <w:rPr>
        <w:rFonts w:ascii="Times New Roman" w:eastAsia="Calibri" w:hAnsi="Times New Roman" w:cs="Times New Roman"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44" w15:restartNumberingAfterBreak="0">
    <w:nsid w:val="77B64CE8"/>
    <w:multiLevelType w:val="hybridMultilevel"/>
    <w:tmpl w:val="358E1194"/>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5" w15:restartNumberingAfterBreak="0">
    <w:nsid w:val="78330977"/>
    <w:multiLevelType w:val="hybridMultilevel"/>
    <w:tmpl w:val="9224D7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8A23A4B"/>
    <w:multiLevelType w:val="hybridMultilevel"/>
    <w:tmpl w:val="18B679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1"/>
  </w:num>
  <w:num w:numId="3">
    <w:abstractNumId w:val="35"/>
  </w:num>
  <w:num w:numId="4">
    <w:abstractNumId w:val="21"/>
  </w:num>
  <w:num w:numId="5">
    <w:abstractNumId w:val="23"/>
  </w:num>
  <w:num w:numId="6">
    <w:abstractNumId w:val="16"/>
  </w:num>
  <w:num w:numId="7">
    <w:abstractNumId w:val="6"/>
  </w:num>
  <w:num w:numId="8">
    <w:abstractNumId w:val="30"/>
  </w:num>
  <w:num w:numId="9">
    <w:abstractNumId w:val="14"/>
  </w:num>
  <w:num w:numId="10">
    <w:abstractNumId w:val="29"/>
  </w:num>
  <w:num w:numId="11">
    <w:abstractNumId w:val="37"/>
  </w:num>
  <w:num w:numId="12">
    <w:abstractNumId w:val="11"/>
  </w:num>
  <w:num w:numId="13">
    <w:abstractNumId w:val="9"/>
  </w:num>
  <w:num w:numId="14">
    <w:abstractNumId w:val="2"/>
  </w:num>
  <w:num w:numId="15">
    <w:abstractNumId w:val="32"/>
  </w:num>
  <w:num w:numId="16">
    <w:abstractNumId w:val="44"/>
  </w:num>
  <w:num w:numId="17">
    <w:abstractNumId w:val="22"/>
  </w:num>
  <w:num w:numId="18">
    <w:abstractNumId w:val="4"/>
  </w:num>
  <w:num w:numId="19">
    <w:abstractNumId w:val="38"/>
  </w:num>
  <w:num w:numId="20">
    <w:abstractNumId w:val="5"/>
  </w:num>
  <w:num w:numId="21">
    <w:abstractNumId w:val="7"/>
  </w:num>
  <w:num w:numId="22">
    <w:abstractNumId w:val="45"/>
  </w:num>
  <w:num w:numId="23">
    <w:abstractNumId w:val="39"/>
  </w:num>
  <w:num w:numId="24">
    <w:abstractNumId w:val="24"/>
  </w:num>
  <w:num w:numId="25">
    <w:abstractNumId w:val="40"/>
  </w:num>
  <w:num w:numId="26">
    <w:abstractNumId w:val="15"/>
  </w:num>
  <w:num w:numId="27">
    <w:abstractNumId w:val="25"/>
  </w:num>
  <w:num w:numId="28">
    <w:abstractNumId w:val="18"/>
  </w:num>
  <w:num w:numId="29">
    <w:abstractNumId w:val="33"/>
  </w:num>
  <w:num w:numId="30">
    <w:abstractNumId w:val="17"/>
  </w:num>
  <w:num w:numId="31">
    <w:abstractNumId w:val="13"/>
  </w:num>
  <w:num w:numId="32">
    <w:abstractNumId w:val="36"/>
  </w:num>
  <w:num w:numId="33">
    <w:abstractNumId w:val="42"/>
  </w:num>
  <w:num w:numId="34">
    <w:abstractNumId w:val="0"/>
  </w:num>
  <w:num w:numId="35">
    <w:abstractNumId w:val="43"/>
  </w:num>
  <w:num w:numId="36">
    <w:abstractNumId w:val="41"/>
  </w:num>
  <w:num w:numId="37">
    <w:abstractNumId w:val="19"/>
  </w:num>
  <w:num w:numId="38">
    <w:abstractNumId w:val="28"/>
  </w:num>
  <w:num w:numId="39">
    <w:abstractNumId w:val="46"/>
  </w:num>
  <w:num w:numId="40">
    <w:abstractNumId w:val="20"/>
  </w:num>
  <w:num w:numId="41">
    <w:abstractNumId w:val="26"/>
  </w:num>
  <w:num w:numId="42">
    <w:abstractNumId w:val="27"/>
  </w:num>
  <w:num w:numId="43">
    <w:abstractNumId w:val="8"/>
  </w:num>
  <w:num w:numId="44">
    <w:abstractNumId w:val="34"/>
  </w:num>
  <w:num w:numId="45">
    <w:abstractNumId w:val="10"/>
  </w:num>
  <w:num w:numId="46">
    <w:abstractNumId w:val="3"/>
  </w:num>
  <w:num w:numId="47">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6A1"/>
    <w:rsid w:val="00000701"/>
    <w:rsid w:val="00000D02"/>
    <w:rsid w:val="00000E1D"/>
    <w:rsid w:val="00000FBD"/>
    <w:rsid w:val="00001012"/>
    <w:rsid w:val="00001028"/>
    <w:rsid w:val="000014A0"/>
    <w:rsid w:val="0000353C"/>
    <w:rsid w:val="00004707"/>
    <w:rsid w:val="00005315"/>
    <w:rsid w:val="00005335"/>
    <w:rsid w:val="0000755F"/>
    <w:rsid w:val="00010363"/>
    <w:rsid w:val="00010652"/>
    <w:rsid w:val="00011B5B"/>
    <w:rsid w:val="000136EB"/>
    <w:rsid w:val="00014A2E"/>
    <w:rsid w:val="00014C51"/>
    <w:rsid w:val="00014F0E"/>
    <w:rsid w:val="0001620C"/>
    <w:rsid w:val="00016381"/>
    <w:rsid w:val="00017399"/>
    <w:rsid w:val="00017675"/>
    <w:rsid w:val="0001782B"/>
    <w:rsid w:val="00020883"/>
    <w:rsid w:val="00021348"/>
    <w:rsid w:val="00021EEC"/>
    <w:rsid w:val="0002276C"/>
    <w:rsid w:val="0002304D"/>
    <w:rsid w:val="000235A6"/>
    <w:rsid w:val="00024172"/>
    <w:rsid w:val="00024780"/>
    <w:rsid w:val="00024CED"/>
    <w:rsid w:val="000256F5"/>
    <w:rsid w:val="00025B81"/>
    <w:rsid w:val="00025CEE"/>
    <w:rsid w:val="000260A9"/>
    <w:rsid w:val="000271FA"/>
    <w:rsid w:val="0002739B"/>
    <w:rsid w:val="00030FC5"/>
    <w:rsid w:val="000341DF"/>
    <w:rsid w:val="00034BFC"/>
    <w:rsid w:val="00034D2C"/>
    <w:rsid w:val="0003501B"/>
    <w:rsid w:val="000356A1"/>
    <w:rsid w:val="00036626"/>
    <w:rsid w:val="00036BCC"/>
    <w:rsid w:val="000370DB"/>
    <w:rsid w:val="0003715B"/>
    <w:rsid w:val="00037CCE"/>
    <w:rsid w:val="000408EF"/>
    <w:rsid w:val="00041894"/>
    <w:rsid w:val="00041D8A"/>
    <w:rsid w:val="00041E9B"/>
    <w:rsid w:val="00043444"/>
    <w:rsid w:val="00043545"/>
    <w:rsid w:val="00043822"/>
    <w:rsid w:val="00044CCF"/>
    <w:rsid w:val="00045A73"/>
    <w:rsid w:val="000465F0"/>
    <w:rsid w:val="000472AA"/>
    <w:rsid w:val="00047863"/>
    <w:rsid w:val="00047EEB"/>
    <w:rsid w:val="00050180"/>
    <w:rsid w:val="00050CAC"/>
    <w:rsid w:val="00051A95"/>
    <w:rsid w:val="00051FAF"/>
    <w:rsid w:val="00052792"/>
    <w:rsid w:val="0005304D"/>
    <w:rsid w:val="0005379C"/>
    <w:rsid w:val="00056D0A"/>
    <w:rsid w:val="00057245"/>
    <w:rsid w:val="0005724F"/>
    <w:rsid w:val="0005762F"/>
    <w:rsid w:val="00057852"/>
    <w:rsid w:val="00057BF9"/>
    <w:rsid w:val="000600E9"/>
    <w:rsid w:val="000612CB"/>
    <w:rsid w:val="00061EF3"/>
    <w:rsid w:val="00062BC2"/>
    <w:rsid w:val="00062C0D"/>
    <w:rsid w:val="00063A76"/>
    <w:rsid w:val="00063B96"/>
    <w:rsid w:val="00065855"/>
    <w:rsid w:val="000664E5"/>
    <w:rsid w:val="000709F2"/>
    <w:rsid w:val="00070CE1"/>
    <w:rsid w:val="0007239C"/>
    <w:rsid w:val="000724C5"/>
    <w:rsid w:val="00073A3C"/>
    <w:rsid w:val="00074227"/>
    <w:rsid w:val="0007451C"/>
    <w:rsid w:val="00074E1C"/>
    <w:rsid w:val="000758AA"/>
    <w:rsid w:val="000760BD"/>
    <w:rsid w:val="0007612B"/>
    <w:rsid w:val="00076294"/>
    <w:rsid w:val="000801E5"/>
    <w:rsid w:val="00081713"/>
    <w:rsid w:val="00081983"/>
    <w:rsid w:val="00082F13"/>
    <w:rsid w:val="00083631"/>
    <w:rsid w:val="000841E2"/>
    <w:rsid w:val="00084EC2"/>
    <w:rsid w:val="00085B74"/>
    <w:rsid w:val="00085BAA"/>
    <w:rsid w:val="00085BE1"/>
    <w:rsid w:val="00086A71"/>
    <w:rsid w:val="000872F2"/>
    <w:rsid w:val="000877D1"/>
    <w:rsid w:val="00090312"/>
    <w:rsid w:val="00090AAD"/>
    <w:rsid w:val="00091B29"/>
    <w:rsid w:val="00092DFC"/>
    <w:rsid w:val="0009327B"/>
    <w:rsid w:val="00093610"/>
    <w:rsid w:val="000941E4"/>
    <w:rsid w:val="000954DF"/>
    <w:rsid w:val="0009577B"/>
    <w:rsid w:val="000957F4"/>
    <w:rsid w:val="00095C68"/>
    <w:rsid w:val="00096597"/>
    <w:rsid w:val="00096AE9"/>
    <w:rsid w:val="0009704F"/>
    <w:rsid w:val="00097149"/>
    <w:rsid w:val="000972FF"/>
    <w:rsid w:val="000A0CC1"/>
    <w:rsid w:val="000A2600"/>
    <w:rsid w:val="000A3620"/>
    <w:rsid w:val="000A3D3E"/>
    <w:rsid w:val="000A5A1A"/>
    <w:rsid w:val="000A5B75"/>
    <w:rsid w:val="000A5E15"/>
    <w:rsid w:val="000A5F88"/>
    <w:rsid w:val="000A6354"/>
    <w:rsid w:val="000B0848"/>
    <w:rsid w:val="000B18D4"/>
    <w:rsid w:val="000B261F"/>
    <w:rsid w:val="000B379C"/>
    <w:rsid w:val="000B3C0A"/>
    <w:rsid w:val="000B3C5D"/>
    <w:rsid w:val="000B4E76"/>
    <w:rsid w:val="000B5ADB"/>
    <w:rsid w:val="000B690B"/>
    <w:rsid w:val="000B707F"/>
    <w:rsid w:val="000B79A1"/>
    <w:rsid w:val="000B7B6A"/>
    <w:rsid w:val="000C0C43"/>
    <w:rsid w:val="000C274E"/>
    <w:rsid w:val="000C2F87"/>
    <w:rsid w:val="000C3A67"/>
    <w:rsid w:val="000C44BD"/>
    <w:rsid w:val="000C6DA8"/>
    <w:rsid w:val="000C711B"/>
    <w:rsid w:val="000C7260"/>
    <w:rsid w:val="000D0171"/>
    <w:rsid w:val="000D027F"/>
    <w:rsid w:val="000D0E68"/>
    <w:rsid w:val="000D27AC"/>
    <w:rsid w:val="000D3FA8"/>
    <w:rsid w:val="000D4506"/>
    <w:rsid w:val="000D45CA"/>
    <w:rsid w:val="000D499F"/>
    <w:rsid w:val="000D7237"/>
    <w:rsid w:val="000D741D"/>
    <w:rsid w:val="000D76AC"/>
    <w:rsid w:val="000D770E"/>
    <w:rsid w:val="000D7BDD"/>
    <w:rsid w:val="000E25E4"/>
    <w:rsid w:val="000E293A"/>
    <w:rsid w:val="000E2B3F"/>
    <w:rsid w:val="000E2F69"/>
    <w:rsid w:val="000E49D7"/>
    <w:rsid w:val="000E578A"/>
    <w:rsid w:val="000E5D2C"/>
    <w:rsid w:val="000E66B2"/>
    <w:rsid w:val="000E7171"/>
    <w:rsid w:val="000E7328"/>
    <w:rsid w:val="000F07B5"/>
    <w:rsid w:val="000F1999"/>
    <w:rsid w:val="000F1CD9"/>
    <w:rsid w:val="000F2407"/>
    <w:rsid w:val="000F30C9"/>
    <w:rsid w:val="000F6681"/>
    <w:rsid w:val="000F6B9D"/>
    <w:rsid w:val="000F7360"/>
    <w:rsid w:val="00100CF6"/>
    <w:rsid w:val="00100E07"/>
    <w:rsid w:val="00101B33"/>
    <w:rsid w:val="00101DDB"/>
    <w:rsid w:val="001027A1"/>
    <w:rsid w:val="00102A1F"/>
    <w:rsid w:val="00104BC2"/>
    <w:rsid w:val="001053DF"/>
    <w:rsid w:val="00106CE7"/>
    <w:rsid w:val="00106FAC"/>
    <w:rsid w:val="00107B52"/>
    <w:rsid w:val="00110307"/>
    <w:rsid w:val="001105AF"/>
    <w:rsid w:val="001107C5"/>
    <w:rsid w:val="00110E62"/>
    <w:rsid w:val="001110F5"/>
    <w:rsid w:val="0011206C"/>
    <w:rsid w:val="00113587"/>
    <w:rsid w:val="00114178"/>
    <w:rsid w:val="001148D5"/>
    <w:rsid w:val="00115677"/>
    <w:rsid w:val="00116E25"/>
    <w:rsid w:val="0011769E"/>
    <w:rsid w:val="00117939"/>
    <w:rsid w:val="00121B47"/>
    <w:rsid w:val="0012288A"/>
    <w:rsid w:val="00123050"/>
    <w:rsid w:val="00123FBD"/>
    <w:rsid w:val="00124BB1"/>
    <w:rsid w:val="001250B8"/>
    <w:rsid w:val="00125410"/>
    <w:rsid w:val="00125D1C"/>
    <w:rsid w:val="0012690B"/>
    <w:rsid w:val="00127ACD"/>
    <w:rsid w:val="00127E94"/>
    <w:rsid w:val="001306C5"/>
    <w:rsid w:val="001309E3"/>
    <w:rsid w:val="00131524"/>
    <w:rsid w:val="0013188A"/>
    <w:rsid w:val="00131D4C"/>
    <w:rsid w:val="00131E21"/>
    <w:rsid w:val="00131F04"/>
    <w:rsid w:val="001324AD"/>
    <w:rsid w:val="00132887"/>
    <w:rsid w:val="00133D3C"/>
    <w:rsid w:val="001345EB"/>
    <w:rsid w:val="00134D81"/>
    <w:rsid w:val="001350B2"/>
    <w:rsid w:val="0013527E"/>
    <w:rsid w:val="00135C2D"/>
    <w:rsid w:val="00136D66"/>
    <w:rsid w:val="00137508"/>
    <w:rsid w:val="00137F0C"/>
    <w:rsid w:val="00137F81"/>
    <w:rsid w:val="001403B3"/>
    <w:rsid w:val="0014152D"/>
    <w:rsid w:val="0014174D"/>
    <w:rsid w:val="00142CA2"/>
    <w:rsid w:val="001433BC"/>
    <w:rsid w:val="00143CE0"/>
    <w:rsid w:val="00145070"/>
    <w:rsid w:val="00145B00"/>
    <w:rsid w:val="001467D6"/>
    <w:rsid w:val="001503DC"/>
    <w:rsid w:val="00150848"/>
    <w:rsid w:val="001532C4"/>
    <w:rsid w:val="00153D4F"/>
    <w:rsid w:val="00153F82"/>
    <w:rsid w:val="0015488D"/>
    <w:rsid w:val="00155504"/>
    <w:rsid w:val="001572A2"/>
    <w:rsid w:val="001575B1"/>
    <w:rsid w:val="00161393"/>
    <w:rsid w:val="001614E1"/>
    <w:rsid w:val="00161DBB"/>
    <w:rsid w:val="00162FE9"/>
    <w:rsid w:val="001636FF"/>
    <w:rsid w:val="00163F89"/>
    <w:rsid w:val="00165177"/>
    <w:rsid w:val="00165E09"/>
    <w:rsid w:val="00165FA7"/>
    <w:rsid w:val="00165FF2"/>
    <w:rsid w:val="001670E9"/>
    <w:rsid w:val="00167C3D"/>
    <w:rsid w:val="00172882"/>
    <w:rsid w:val="001738AA"/>
    <w:rsid w:val="00175579"/>
    <w:rsid w:val="00176542"/>
    <w:rsid w:val="0017719A"/>
    <w:rsid w:val="001771CC"/>
    <w:rsid w:val="001773CB"/>
    <w:rsid w:val="001775FB"/>
    <w:rsid w:val="001779F9"/>
    <w:rsid w:val="001802EA"/>
    <w:rsid w:val="001815EA"/>
    <w:rsid w:val="001825C0"/>
    <w:rsid w:val="001826CD"/>
    <w:rsid w:val="00182DEB"/>
    <w:rsid w:val="00182EA2"/>
    <w:rsid w:val="00183D5F"/>
    <w:rsid w:val="0018451A"/>
    <w:rsid w:val="0018495B"/>
    <w:rsid w:val="00185569"/>
    <w:rsid w:val="001855D4"/>
    <w:rsid w:val="00185658"/>
    <w:rsid w:val="0018678C"/>
    <w:rsid w:val="001868A7"/>
    <w:rsid w:val="0018742D"/>
    <w:rsid w:val="00187B8D"/>
    <w:rsid w:val="0019181E"/>
    <w:rsid w:val="001926E4"/>
    <w:rsid w:val="00194131"/>
    <w:rsid w:val="001944AD"/>
    <w:rsid w:val="001950D8"/>
    <w:rsid w:val="00195329"/>
    <w:rsid w:val="001968EA"/>
    <w:rsid w:val="0019754D"/>
    <w:rsid w:val="00197EC0"/>
    <w:rsid w:val="00197ED9"/>
    <w:rsid w:val="001A1B5E"/>
    <w:rsid w:val="001A3326"/>
    <w:rsid w:val="001A3C21"/>
    <w:rsid w:val="001A3C83"/>
    <w:rsid w:val="001A52E2"/>
    <w:rsid w:val="001A799D"/>
    <w:rsid w:val="001A7BC5"/>
    <w:rsid w:val="001B199E"/>
    <w:rsid w:val="001B206A"/>
    <w:rsid w:val="001B2635"/>
    <w:rsid w:val="001B3183"/>
    <w:rsid w:val="001B32E0"/>
    <w:rsid w:val="001B3CD0"/>
    <w:rsid w:val="001B4A87"/>
    <w:rsid w:val="001B66CC"/>
    <w:rsid w:val="001C0232"/>
    <w:rsid w:val="001C092E"/>
    <w:rsid w:val="001C0AA4"/>
    <w:rsid w:val="001C2707"/>
    <w:rsid w:val="001C30C1"/>
    <w:rsid w:val="001C3273"/>
    <w:rsid w:val="001C3E45"/>
    <w:rsid w:val="001C4BE3"/>
    <w:rsid w:val="001C4F39"/>
    <w:rsid w:val="001C5298"/>
    <w:rsid w:val="001C7314"/>
    <w:rsid w:val="001C7FC4"/>
    <w:rsid w:val="001D02A1"/>
    <w:rsid w:val="001D063F"/>
    <w:rsid w:val="001D0796"/>
    <w:rsid w:val="001D080F"/>
    <w:rsid w:val="001D10F3"/>
    <w:rsid w:val="001D178E"/>
    <w:rsid w:val="001D17EF"/>
    <w:rsid w:val="001D187D"/>
    <w:rsid w:val="001D2B53"/>
    <w:rsid w:val="001D370B"/>
    <w:rsid w:val="001D5578"/>
    <w:rsid w:val="001D586B"/>
    <w:rsid w:val="001D6985"/>
    <w:rsid w:val="001D6E87"/>
    <w:rsid w:val="001E099E"/>
    <w:rsid w:val="001E1135"/>
    <w:rsid w:val="001E11B9"/>
    <w:rsid w:val="001E1784"/>
    <w:rsid w:val="001E285E"/>
    <w:rsid w:val="001E2F1E"/>
    <w:rsid w:val="001E3022"/>
    <w:rsid w:val="001E32B5"/>
    <w:rsid w:val="001E3770"/>
    <w:rsid w:val="001E4788"/>
    <w:rsid w:val="001E5118"/>
    <w:rsid w:val="001E5575"/>
    <w:rsid w:val="001E55F6"/>
    <w:rsid w:val="001E59C1"/>
    <w:rsid w:val="001E63D1"/>
    <w:rsid w:val="001E6E95"/>
    <w:rsid w:val="001F06AA"/>
    <w:rsid w:val="001F06F6"/>
    <w:rsid w:val="001F0B48"/>
    <w:rsid w:val="001F1385"/>
    <w:rsid w:val="001F1C0B"/>
    <w:rsid w:val="001F21D4"/>
    <w:rsid w:val="001F2B94"/>
    <w:rsid w:val="001F2CA9"/>
    <w:rsid w:val="001F2FE4"/>
    <w:rsid w:val="001F336D"/>
    <w:rsid w:val="001F47A7"/>
    <w:rsid w:val="001F49EB"/>
    <w:rsid w:val="001F4CC8"/>
    <w:rsid w:val="001F5181"/>
    <w:rsid w:val="001F5183"/>
    <w:rsid w:val="001F618F"/>
    <w:rsid w:val="001F7025"/>
    <w:rsid w:val="001F726B"/>
    <w:rsid w:val="00200696"/>
    <w:rsid w:val="00200712"/>
    <w:rsid w:val="002009F2"/>
    <w:rsid w:val="00200D74"/>
    <w:rsid w:val="00201335"/>
    <w:rsid w:val="002019AB"/>
    <w:rsid w:val="00201D45"/>
    <w:rsid w:val="002020EB"/>
    <w:rsid w:val="00202800"/>
    <w:rsid w:val="00203011"/>
    <w:rsid w:val="00205B54"/>
    <w:rsid w:val="002061A5"/>
    <w:rsid w:val="00206999"/>
    <w:rsid w:val="00206A1B"/>
    <w:rsid w:val="002076BA"/>
    <w:rsid w:val="00207906"/>
    <w:rsid w:val="0021084C"/>
    <w:rsid w:val="00211666"/>
    <w:rsid w:val="002119A5"/>
    <w:rsid w:val="00211A21"/>
    <w:rsid w:val="0021299A"/>
    <w:rsid w:val="00212F60"/>
    <w:rsid w:val="002130F2"/>
    <w:rsid w:val="002144E4"/>
    <w:rsid w:val="00215F70"/>
    <w:rsid w:val="0021619B"/>
    <w:rsid w:val="00217A10"/>
    <w:rsid w:val="00217CD4"/>
    <w:rsid w:val="00217F5A"/>
    <w:rsid w:val="0022180D"/>
    <w:rsid w:val="00222866"/>
    <w:rsid w:val="0022441F"/>
    <w:rsid w:val="00227F6C"/>
    <w:rsid w:val="002309A3"/>
    <w:rsid w:val="00230B2C"/>
    <w:rsid w:val="00230FB8"/>
    <w:rsid w:val="00231E7E"/>
    <w:rsid w:val="0023388D"/>
    <w:rsid w:val="00234142"/>
    <w:rsid w:val="0023429B"/>
    <w:rsid w:val="00234AD1"/>
    <w:rsid w:val="00234C21"/>
    <w:rsid w:val="00234C6C"/>
    <w:rsid w:val="00234F24"/>
    <w:rsid w:val="00236E7D"/>
    <w:rsid w:val="002407F0"/>
    <w:rsid w:val="00240BCD"/>
    <w:rsid w:val="00240FE4"/>
    <w:rsid w:val="0024213F"/>
    <w:rsid w:val="00244547"/>
    <w:rsid w:val="002448E7"/>
    <w:rsid w:val="00244B20"/>
    <w:rsid w:val="00247277"/>
    <w:rsid w:val="00247725"/>
    <w:rsid w:val="00250130"/>
    <w:rsid w:val="0025019C"/>
    <w:rsid w:val="00250EF6"/>
    <w:rsid w:val="0025159C"/>
    <w:rsid w:val="00251A45"/>
    <w:rsid w:val="002546DF"/>
    <w:rsid w:val="00254F91"/>
    <w:rsid w:val="0025551F"/>
    <w:rsid w:val="00256366"/>
    <w:rsid w:val="00256911"/>
    <w:rsid w:val="002576E8"/>
    <w:rsid w:val="002579E5"/>
    <w:rsid w:val="00260389"/>
    <w:rsid w:val="00260F6E"/>
    <w:rsid w:val="00261AD8"/>
    <w:rsid w:val="00261DEC"/>
    <w:rsid w:val="00262370"/>
    <w:rsid w:val="00262FE3"/>
    <w:rsid w:val="00263BAD"/>
    <w:rsid w:val="0026470E"/>
    <w:rsid w:val="00264D25"/>
    <w:rsid w:val="00266E17"/>
    <w:rsid w:val="00267D11"/>
    <w:rsid w:val="0027014F"/>
    <w:rsid w:val="00270152"/>
    <w:rsid w:val="002702CF"/>
    <w:rsid w:val="002703CD"/>
    <w:rsid w:val="00272C23"/>
    <w:rsid w:val="002758C4"/>
    <w:rsid w:val="0027648A"/>
    <w:rsid w:val="00277F14"/>
    <w:rsid w:val="00280957"/>
    <w:rsid w:val="002812CC"/>
    <w:rsid w:val="00281C64"/>
    <w:rsid w:val="00282954"/>
    <w:rsid w:val="00282E3C"/>
    <w:rsid w:val="00282F22"/>
    <w:rsid w:val="0028587B"/>
    <w:rsid w:val="00285BA3"/>
    <w:rsid w:val="00286BBA"/>
    <w:rsid w:val="00286DF2"/>
    <w:rsid w:val="002873BF"/>
    <w:rsid w:val="00290913"/>
    <w:rsid w:val="00291743"/>
    <w:rsid w:val="00292DEA"/>
    <w:rsid w:val="00293DDC"/>
    <w:rsid w:val="002948EC"/>
    <w:rsid w:val="00295259"/>
    <w:rsid w:val="00296DDC"/>
    <w:rsid w:val="002A12D0"/>
    <w:rsid w:val="002A1B0E"/>
    <w:rsid w:val="002A2B22"/>
    <w:rsid w:val="002A3068"/>
    <w:rsid w:val="002A30C2"/>
    <w:rsid w:val="002A3126"/>
    <w:rsid w:val="002A45A0"/>
    <w:rsid w:val="002A4B05"/>
    <w:rsid w:val="002A4CB9"/>
    <w:rsid w:val="002A53F3"/>
    <w:rsid w:val="002A5C4F"/>
    <w:rsid w:val="002A62B7"/>
    <w:rsid w:val="002A7115"/>
    <w:rsid w:val="002A789E"/>
    <w:rsid w:val="002B04B2"/>
    <w:rsid w:val="002B05C2"/>
    <w:rsid w:val="002B2093"/>
    <w:rsid w:val="002B2B6B"/>
    <w:rsid w:val="002B2CE5"/>
    <w:rsid w:val="002B37EC"/>
    <w:rsid w:val="002B417A"/>
    <w:rsid w:val="002B4691"/>
    <w:rsid w:val="002B4B21"/>
    <w:rsid w:val="002B68AA"/>
    <w:rsid w:val="002C080E"/>
    <w:rsid w:val="002C0A2B"/>
    <w:rsid w:val="002C0D64"/>
    <w:rsid w:val="002C1778"/>
    <w:rsid w:val="002C24B9"/>
    <w:rsid w:val="002C39F7"/>
    <w:rsid w:val="002C4D36"/>
    <w:rsid w:val="002C4D3E"/>
    <w:rsid w:val="002C4FD7"/>
    <w:rsid w:val="002C538D"/>
    <w:rsid w:val="002C5FF5"/>
    <w:rsid w:val="002C6487"/>
    <w:rsid w:val="002C6EB2"/>
    <w:rsid w:val="002C74ED"/>
    <w:rsid w:val="002D0ECF"/>
    <w:rsid w:val="002D0FC1"/>
    <w:rsid w:val="002D141A"/>
    <w:rsid w:val="002D1A83"/>
    <w:rsid w:val="002D20B4"/>
    <w:rsid w:val="002D2830"/>
    <w:rsid w:val="002D3093"/>
    <w:rsid w:val="002D4226"/>
    <w:rsid w:val="002D4866"/>
    <w:rsid w:val="002D4FAA"/>
    <w:rsid w:val="002D50C9"/>
    <w:rsid w:val="002D55FD"/>
    <w:rsid w:val="002D6809"/>
    <w:rsid w:val="002D7180"/>
    <w:rsid w:val="002D7EA9"/>
    <w:rsid w:val="002E04BE"/>
    <w:rsid w:val="002E0600"/>
    <w:rsid w:val="002E0E1E"/>
    <w:rsid w:val="002E134E"/>
    <w:rsid w:val="002E2858"/>
    <w:rsid w:val="002E421F"/>
    <w:rsid w:val="002E42D0"/>
    <w:rsid w:val="002E52DC"/>
    <w:rsid w:val="002E5BFF"/>
    <w:rsid w:val="002E5DEB"/>
    <w:rsid w:val="002E5DF6"/>
    <w:rsid w:val="002E6361"/>
    <w:rsid w:val="002F0A9B"/>
    <w:rsid w:val="002F0AD4"/>
    <w:rsid w:val="002F0D08"/>
    <w:rsid w:val="002F0FF9"/>
    <w:rsid w:val="002F22A5"/>
    <w:rsid w:val="002F25AA"/>
    <w:rsid w:val="002F2703"/>
    <w:rsid w:val="002F2D3F"/>
    <w:rsid w:val="002F2D4C"/>
    <w:rsid w:val="002F331B"/>
    <w:rsid w:val="002F4532"/>
    <w:rsid w:val="002F577E"/>
    <w:rsid w:val="002F6889"/>
    <w:rsid w:val="002F6D2F"/>
    <w:rsid w:val="003003BB"/>
    <w:rsid w:val="00300FC8"/>
    <w:rsid w:val="00301120"/>
    <w:rsid w:val="0030156D"/>
    <w:rsid w:val="00304736"/>
    <w:rsid w:val="003059EF"/>
    <w:rsid w:val="0030625F"/>
    <w:rsid w:val="003073C3"/>
    <w:rsid w:val="00307A0D"/>
    <w:rsid w:val="00307F74"/>
    <w:rsid w:val="003109D5"/>
    <w:rsid w:val="00310A0B"/>
    <w:rsid w:val="00310B75"/>
    <w:rsid w:val="00311111"/>
    <w:rsid w:val="003116A2"/>
    <w:rsid w:val="00313883"/>
    <w:rsid w:val="00313A12"/>
    <w:rsid w:val="00315143"/>
    <w:rsid w:val="00316C67"/>
    <w:rsid w:val="00320B27"/>
    <w:rsid w:val="00321034"/>
    <w:rsid w:val="00322050"/>
    <w:rsid w:val="0032210C"/>
    <w:rsid w:val="0032494A"/>
    <w:rsid w:val="00324FFC"/>
    <w:rsid w:val="00326449"/>
    <w:rsid w:val="003271DB"/>
    <w:rsid w:val="00327220"/>
    <w:rsid w:val="00327809"/>
    <w:rsid w:val="00327DD1"/>
    <w:rsid w:val="0033067C"/>
    <w:rsid w:val="00330C7C"/>
    <w:rsid w:val="00331BF8"/>
    <w:rsid w:val="0033284F"/>
    <w:rsid w:val="003344C4"/>
    <w:rsid w:val="003347C7"/>
    <w:rsid w:val="00335433"/>
    <w:rsid w:val="00340295"/>
    <w:rsid w:val="00342431"/>
    <w:rsid w:val="003424CB"/>
    <w:rsid w:val="003425C9"/>
    <w:rsid w:val="003430E7"/>
    <w:rsid w:val="00343859"/>
    <w:rsid w:val="00343D8A"/>
    <w:rsid w:val="00344F10"/>
    <w:rsid w:val="00345183"/>
    <w:rsid w:val="00346740"/>
    <w:rsid w:val="00346FD7"/>
    <w:rsid w:val="00347122"/>
    <w:rsid w:val="00351D91"/>
    <w:rsid w:val="0035201E"/>
    <w:rsid w:val="003525BD"/>
    <w:rsid w:val="0035529B"/>
    <w:rsid w:val="00355321"/>
    <w:rsid w:val="00355475"/>
    <w:rsid w:val="0035574A"/>
    <w:rsid w:val="003558A1"/>
    <w:rsid w:val="00355B4F"/>
    <w:rsid w:val="0035669C"/>
    <w:rsid w:val="00357CE8"/>
    <w:rsid w:val="0036131A"/>
    <w:rsid w:val="00361BC8"/>
    <w:rsid w:val="003642BF"/>
    <w:rsid w:val="00366A4F"/>
    <w:rsid w:val="00366AC4"/>
    <w:rsid w:val="00370BF1"/>
    <w:rsid w:val="00370CC5"/>
    <w:rsid w:val="003711E7"/>
    <w:rsid w:val="003712E6"/>
    <w:rsid w:val="003715F6"/>
    <w:rsid w:val="003726DC"/>
    <w:rsid w:val="003726FF"/>
    <w:rsid w:val="00372C51"/>
    <w:rsid w:val="00376215"/>
    <w:rsid w:val="003767E1"/>
    <w:rsid w:val="00376D6F"/>
    <w:rsid w:val="00377512"/>
    <w:rsid w:val="003808F6"/>
    <w:rsid w:val="00380D55"/>
    <w:rsid w:val="003819E2"/>
    <w:rsid w:val="0038526B"/>
    <w:rsid w:val="003852F9"/>
    <w:rsid w:val="0038613B"/>
    <w:rsid w:val="00387B5E"/>
    <w:rsid w:val="00387E99"/>
    <w:rsid w:val="003901A1"/>
    <w:rsid w:val="0039086B"/>
    <w:rsid w:val="00390B3B"/>
    <w:rsid w:val="0039147D"/>
    <w:rsid w:val="003915B8"/>
    <w:rsid w:val="003921FE"/>
    <w:rsid w:val="0039264E"/>
    <w:rsid w:val="0039346A"/>
    <w:rsid w:val="003936DB"/>
    <w:rsid w:val="0039413E"/>
    <w:rsid w:val="00394552"/>
    <w:rsid w:val="00394A11"/>
    <w:rsid w:val="00394F04"/>
    <w:rsid w:val="003963A2"/>
    <w:rsid w:val="00396A8F"/>
    <w:rsid w:val="00396BD9"/>
    <w:rsid w:val="00396C26"/>
    <w:rsid w:val="00397DAF"/>
    <w:rsid w:val="003A057E"/>
    <w:rsid w:val="003A07B2"/>
    <w:rsid w:val="003A07E7"/>
    <w:rsid w:val="003A0F54"/>
    <w:rsid w:val="003A10A5"/>
    <w:rsid w:val="003A10E2"/>
    <w:rsid w:val="003A1879"/>
    <w:rsid w:val="003A1DDE"/>
    <w:rsid w:val="003A3225"/>
    <w:rsid w:val="003A32BC"/>
    <w:rsid w:val="003A4001"/>
    <w:rsid w:val="003A49C4"/>
    <w:rsid w:val="003A4E07"/>
    <w:rsid w:val="003A4E77"/>
    <w:rsid w:val="003A4FBF"/>
    <w:rsid w:val="003A5A76"/>
    <w:rsid w:val="003A5B4D"/>
    <w:rsid w:val="003A635B"/>
    <w:rsid w:val="003A7F40"/>
    <w:rsid w:val="003B2EA2"/>
    <w:rsid w:val="003B3359"/>
    <w:rsid w:val="003B3B8B"/>
    <w:rsid w:val="003B4525"/>
    <w:rsid w:val="003B46E2"/>
    <w:rsid w:val="003B493A"/>
    <w:rsid w:val="003B5A28"/>
    <w:rsid w:val="003B5DD5"/>
    <w:rsid w:val="003B5FEA"/>
    <w:rsid w:val="003B6F0B"/>
    <w:rsid w:val="003B7B58"/>
    <w:rsid w:val="003C0BB3"/>
    <w:rsid w:val="003C1F25"/>
    <w:rsid w:val="003C28C4"/>
    <w:rsid w:val="003C36C7"/>
    <w:rsid w:val="003C4B07"/>
    <w:rsid w:val="003C5313"/>
    <w:rsid w:val="003C54D4"/>
    <w:rsid w:val="003C5C20"/>
    <w:rsid w:val="003C5D1F"/>
    <w:rsid w:val="003C64AF"/>
    <w:rsid w:val="003C6ECC"/>
    <w:rsid w:val="003C7C34"/>
    <w:rsid w:val="003D2612"/>
    <w:rsid w:val="003D3873"/>
    <w:rsid w:val="003D4DB4"/>
    <w:rsid w:val="003D5D4C"/>
    <w:rsid w:val="003D5D81"/>
    <w:rsid w:val="003D5F9F"/>
    <w:rsid w:val="003D632D"/>
    <w:rsid w:val="003D641A"/>
    <w:rsid w:val="003E099E"/>
    <w:rsid w:val="003E0B3F"/>
    <w:rsid w:val="003E0F35"/>
    <w:rsid w:val="003E1551"/>
    <w:rsid w:val="003E1EE8"/>
    <w:rsid w:val="003E2080"/>
    <w:rsid w:val="003E27AC"/>
    <w:rsid w:val="003E2B7C"/>
    <w:rsid w:val="003E31A7"/>
    <w:rsid w:val="003E45DA"/>
    <w:rsid w:val="003E4EC8"/>
    <w:rsid w:val="003E4FFC"/>
    <w:rsid w:val="003E57D7"/>
    <w:rsid w:val="003E6855"/>
    <w:rsid w:val="003E7520"/>
    <w:rsid w:val="003E772E"/>
    <w:rsid w:val="003F0F8C"/>
    <w:rsid w:val="003F16BA"/>
    <w:rsid w:val="003F2205"/>
    <w:rsid w:val="003F279E"/>
    <w:rsid w:val="003F35A5"/>
    <w:rsid w:val="003F3B19"/>
    <w:rsid w:val="003F4065"/>
    <w:rsid w:val="003F4202"/>
    <w:rsid w:val="003F4905"/>
    <w:rsid w:val="003F4E18"/>
    <w:rsid w:val="003F50CD"/>
    <w:rsid w:val="003F6044"/>
    <w:rsid w:val="003F6996"/>
    <w:rsid w:val="003F6E73"/>
    <w:rsid w:val="003F724B"/>
    <w:rsid w:val="00401C59"/>
    <w:rsid w:val="00401D66"/>
    <w:rsid w:val="00403A90"/>
    <w:rsid w:val="00403D72"/>
    <w:rsid w:val="004042B1"/>
    <w:rsid w:val="00404D1A"/>
    <w:rsid w:val="004050C0"/>
    <w:rsid w:val="0040528C"/>
    <w:rsid w:val="00407A9C"/>
    <w:rsid w:val="004112F5"/>
    <w:rsid w:val="004119BD"/>
    <w:rsid w:val="00411FE9"/>
    <w:rsid w:val="00412911"/>
    <w:rsid w:val="00412D6F"/>
    <w:rsid w:val="0041301F"/>
    <w:rsid w:val="00413470"/>
    <w:rsid w:val="00413C76"/>
    <w:rsid w:val="004148F8"/>
    <w:rsid w:val="0041720B"/>
    <w:rsid w:val="00417C30"/>
    <w:rsid w:val="00417D17"/>
    <w:rsid w:val="00420556"/>
    <w:rsid w:val="0042158C"/>
    <w:rsid w:val="004217A8"/>
    <w:rsid w:val="00421E4C"/>
    <w:rsid w:val="00421EFD"/>
    <w:rsid w:val="004222C6"/>
    <w:rsid w:val="00422BBF"/>
    <w:rsid w:val="004233FB"/>
    <w:rsid w:val="0042354F"/>
    <w:rsid w:val="004235DE"/>
    <w:rsid w:val="00423915"/>
    <w:rsid w:val="00423B16"/>
    <w:rsid w:val="0042515B"/>
    <w:rsid w:val="004257A5"/>
    <w:rsid w:val="00425C87"/>
    <w:rsid w:val="00425F2B"/>
    <w:rsid w:val="00426BB1"/>
    <w:rsid w:val="0042722E"/>
    <w:rsid w:val="0042729D"/>
    <w:rsid w:val="00430555"/>
    <w:rsid w:val="00430AAB"/>
    <w:rsid w:val="00433443"/>
    <w:rsid w:val="00433758"/>
    <w:rsid w:val="00435262"/>
    <w:rsid w:val="00437658"/>
    <w:rsid w:val="00440848"/>
    <w:rsid w:val="00440AB2"/>
    <w:rsid w:val="00441878"/>
    <w:rsid w:val="0044217E"/>
    <w:rsid w:val="00442288"/>
    <w:rsid w:val="00442C85"/>
    <w:rsid w:val="004431F6"/>
    <w:rsid w:val="00443440"/>
    <w:rsid w:val="004438AB"/>
    <w:rsid w:val="004441A3"/>
    <w:rsid w:val="00444575"/>
    <w:rsid w:val="00444598"/>
    <w:rsid w:val="00444B4A"/>
    <w:rsid w:val="0044508D"/>
    <w:rsid w:val="004456E6"/>
    <w:rsid w:val="00445CA3"/>
    <w:rsid w:val="0044683F"/>
    <w:rsid w:val="0044748A"/>
    <w:rsid w:val="00447556"/>
    <w:rsid w:val="00450BAE"/>
    <w:rsid w:val="00451080"/>
    <w:rsid w:val="0045118F"/>
    <w:rsid w:val="004511E1"/>
    <w:rsid w:val="004520B1"/>
    <w:rsid w:val="00452362"/>
    <w:rsid w:val="004523F3"/>
    <w:rsid w:val="00452409"/>
    <w:rsid w:val="00452506"/>
    <w:rsid w:val="00452EEF"/>
    <w:rsid w:val="00453A78"/>
    <w:rsid w:val="00454073"/>
    <w:rsid w:val="00454265"/>
    <w:rsid w:val="00454AAD"/>
    <w:rsid w:val="00454BB5"/>
    <w:rsid w:val="00455F82"/>
    <w:rsid w:val="004562E0"/>
    <w:rsid w:val="00457640"/>
    <w:rsid w:val="00457D6C"/>
    <w:rsid w:val="00460624"/>
    <w:rsid w:val="004609D3"/>
    <w:rsid w:val="00460B36"/>
    <w:rsid w:val="004613E5"/>
    <w:rsid w:val="00461464"/>
    <w:rsid w:val="00464C2B"/>
    <w:rsid w:val="00465060"/>
    <w:rsid w:val="00465C3F"/>
    <w:rsid w:val="004660F4"/>
    <w:rsid w:val="00471CF5"/>
    <w:rsid w:val="00472420"/>
    <w:rsid w:val="004725C7"/>
    <w:rsid w:val="00472D72"/>
    <w:rsid w:val="00473E49"/>
    <w:rsid w:val="0047488C"/>
    <w:rsid w:val="00474DC9"/>
    <w:rsid w:val="0047542B"/>
    <w:rsid w:val="00475C2C"/>
    <w:rsid w:val="00476A5F"/>
    <w:rsid w:val="004777F9"/>
    <w:rsid w:val="004779B0"/>
    <w:rsid w:val="00477B6E"/>
    <w:rsid w:val="00480978"/>
    <w:rsid w:val="004810E6"/>
    <w:rsid w:val="004820E0"/>
    <w:rsid w:val="004822E0"/>
    <w:rsid w:val="00484255"/>
    <w:rsid w:val="00484581"/>
    <w:rsid w:val="00485486"/>
    <w:rsid w:val="00486C28"/>
    <w:rsid w:val="00487166"/>
    <w:rsid w:val="00490513"/>
    <w:rsid w:val="00490CE0"/>
    <w:rsid w:val="00491A56"/>
    <w:rsid w:val="004926F2"/>
    <w:rsid w:val="004933CB"/>
    <w:rsid w:val="00493502"/>
    <w:rsid w:val="00493FCD"/>
    <w:rsid w:val="00494687"/>
    <w:rsid w:val="004946FC"/>
    <w:rsid w:val="00494E98"/>
    <w:rsid w:val="00495368"/>
    <w:rsid w:val="00495DCA"/>
    <w:rsid w:val="00496177"/>
    <w:rsid w:val="00496FEB"/>
    <w:rsid w:val="004A10E4"/>
    <w:rsid w:val="004A1684"/>
    <w:rsid w:val="004A24CA"/>
    <w:rsid w:val="004A342F"/>
    <w:rsid w:val="004A4602"/>
    <w:rsid w:val="004A4814"/>
    <w:rsid w:val="004A4956"/>
    <w:rsid w:val="004A533D"/>
    <w:rsid w:val="004A56E2"/>
    <w:rsid w:val="004A6F45"/>
    <w:rsid w:val="004A7616"/>
    <w:rsid w:val="004A79DF"/>
    <w:rsid w:val="004A7F00"/>
    <w:rsid w:val="004B0317"/>
    <w:rsid w:val="004B257F"/>
    <w:rsid w:val="004B3A8C"/>
    <w:rsid w:val="004B4233"/>
    <w:rsid w:val="004B43AC"/>
    <w:rsid w:val="004B4D23"/>
    <w:rsid w:val="004B50EF"/>
    <w:rsid w:val="004B581D"/>
    <w:rsid w:val="004B5856"/>
    <w:rsid w:val="004B616A"/>
    <w:rsid w:val="004B6E12"/>
    <w:rsid w:val="004B70A2"/>
    <w:rsid w:val="004B76BE"/>
    <w:rsid w:val="004B7A11"/>
    <w:rsid w:val="004C0FEA"/>
    <w:rsid w:val="004C18D9"/>
    <w:rsid w:val="004C1C81"/>
    <w:rsid w:val="004C2776"/>
    <w:rsid w:val="004C2D1F"/>
    <w:rsid w:val="004C457B"/>
    <w:rsid w:val="004C4F5B"/>
    <w:rsid w:val="004C60A0"/>
    <w:rsid w:val="004C644B"/>
    <w:rsid w:val="004C66C6"/>
    <w:rsid w:val="004C71CA"/>
    <w:rsid w:val="004C751F"/>
    <w:rsid w:val="004C7C8E"/>
    <w:rsid w:val="004D0072"/>
    <w:rsid w:val="004D058D"/>
    <w:rsid w:val="004D0D78"/>
    <w:rsid w:val="004D110F"/>
    <w:rsid w:val="004D2074"/>
    <w:rsid w:val="004D21AE"/>
    <w:rsid w:val="004D2548"/>
    <w:rsid w:val="004D584B"/>
    <w:rsid w:val="004D5882"/>
    <w:rsid w:val="004D7CCC"/>
    <w:rsid w:val="004E2F4D"/>
    <w:rsid w:val="004E2F9E"/>
    <w:rsid w:val="004E5234"/>
    <w:rsid w:val="004E59C5"/>
    <w:rsid w:val="004E736E"/>
    <w:rsid w:val="004E777F"/>
    <w:rsid w:val="004F091A"/>
    <w:rsid w:val="004F0DE5"/>
    <w:rsid w:val="004F171F"/>
    <w:rsid w:val="004F3FF5"/>
    <w:rsid w:val="004F44D5"/>
    <w:rsid w:val="004F5F04"/>
    <w:rsid w:val="004F6083"/>
    <w:rsid w:val="004F6247"/>
    <w:rsid w:val="004F67AD"/>
    <w:rsid w:val="004F72D3"/>
    <w:rsid w:val="004F794C"/>
    <w:rsid w:val="00500C96"/>
    <w:rsid w:val="00500D10"/>
    <w:rsid w:val="00500F07"/>
    <w:rsid w:val="0050138A"/>
    <w:rsid w:val="00501A30"/>
    <w:rsid w:val="005026F3"/>
    <w:rsid w:val="00502C61"/>
    <w:rsid w:val="00503020"/>
    <w:rsid w:val="005031A6"/>
    <w:rsid w:val="0050528C"/>
    <w:rsid w:val="00505D04"/>
    <w:rsid w:val="005066C8"/>
    <w:rsid w:val="00506B6E"/>
    <w:rsid w:val="0050704D"/>
    <w:rsid w:val="00507057"/>
    <w:rsid w:val="00507860"/>
    <w:rsid w:val="00510C07"/>
    <w:rsid w:val="00510EF3"/>
    <w:rsid w:val="00512098"/>
    <w:rsid w:val="005128F6"/>
    <w:rsid w:val="005131B5"/>
    <w:rsid w:val="00514457"/>
    <w:rsid w:val="00515841"/>
    <w:rsid w:val="00517CA3"/>
    <w:rsid w:val="0052075E"/>
    <w:rsid w:val="00521542"/>
    <w:rsid w:val="00522892"/>
    <w:rsid w:val="0052297C"/>
    <w:rsid w:val="005232D2"/>
    <w:rsid w:val="005232F9"/>
    <w:rsid w:val="0052553F"/>
    <w:rsid w:val="00525BA7"/>
    <w:rsid w:val="00525F4B"/>
    <w:rsid w:val="00526FBB"/>
    <w:rsid w:val="00527474"/>
    <w:rsid w:val="0053055F"/>
    <w:rsid w:val="00531E87"/>
    <w:rsid w:val="00532A9B"/>
    <w:rsid w:val="005335A0"/>
    <w:rsid w:val="0053538B"/>
    <w:rsid w:val="005360EC"/>
    <w:rsid w:val="0053654F"/>
    <w:rsid w:val="005372FB"/>
    <w:rsid w:val="0053747C"/>
    <w:rsid w:val="0054107F"/>
    <w:rsid w:val="0054168E"/>
    <w:rsid w:val="00541921"/>
    <w:rsid w:val="00541E3F"/>
    <w:rsid w:val="00541EAD"/>
    <w:rsid w:val="00541F38"/>
    <w:rsid w:val="0054225F"/>
    <w:rsid w:val="005442E9"/>
    <w:rsid w:val="005455E1"/>
    <w:rsid w:val="00545B23"/>
    <w:rsid w:val="00545C4B"/>
    <w:rsid w:val="005460B5"/>
    <w:rsid w:val="0054621D"/>
    <w:rsid w:val="005465B3"/>
    <w:rsid w:val="00547B43"/>
    <w:rsid w:val="0055013E"/>
    <w:rsid w:val="00550620"/>
    <w:rsid w:val="00550AF2"/>
    <w:rsid w:val="00551752"/>
    <w:rsid w:val="00551A30"/>
    <w:rsid w:val="005527C3"/>
    <w:rsid w:val="00552AB2"/>
    <w:rsid w:val="00552DFE"/>
    <w:rsid w:val="005531C3"/>
    <w:rsid w:val="00553E4F"/>
    <w:rsid w:val="00553FE4"/>
    <w:rsid w:val="00555C51"/>
    <w:rsid w:val="00555D57"/>
    <w:rsid w:val="00557509"/>
    <w:rsid w:val="00557A75"/>
    <w:rsid w:val="00557CD6"/>
    <w:rsid w:val="00561098"/>
    <w:rsid w:val="00561167"/>
    <w:rsid w:val="005627FA"/>
    <w:rsid w:val="00562DBA"/>
    <w:rsid w:val="00562ED6"/>
    <w:rsid w:val="005637FF"/>
    <w:rsid w:val="00563CE2"/>
    <w:rsid w:val="00563DED"/>
    <w:rsid w:val="00564CDF"/>
    <w:rsid w:val="005656AE"/>
    <w:rsid w:val="0056730C"/>
    <w:rsid w:val="00567865"/>
    <w:rsid w:val="005678C2"/>
    <w:rsid w:val="00567F40"/>
    <w:rsid w:val="0057021A"/>
    <w:rsid w:val="005702DF"/>
    <w:rsid w:val="0057045F"/>
    <w:rsid w:val="00570CB0"/>
    <w:rsid w:val="00570CC1"/>
    <w:rsid w:val="00571980"/>
    <w:rsid w:val="00573804"/>
    <w:rsid w:val="00573F72"/>
    <w:rsid w:val="00574C53"/>
    <w:rsid w:val="00575636"/>
    <w:rsid w:val="005763EA"/>
    <w:rsid w:val="005764D1"/>
    <w:rsid w:val="00576941"/>
    <w:rsid w:val="00576C82"/>
    <w:rsid w:val="00577649"/>
    <w:rsid w:val="00577BD1"/>
    <w:rsid w:val="005801BB"/>
    <w:rsid w:val="005802E1"/>
    <w:rsid w:val="00581429"/>
    <w:rsid w:val="005818B1"/>
    <w:rsid w:val="00581FCC"/>
    <w:rsid w:val="00582227"/>
    <w:rsid w:val="00582DF5"/>
    <w:rsid w:val="0058322B"/>
    <w:rsid w:val="0058326B"/>
    <w:rsid w:val="0058376E"/>
    <w:rsid w:val="005846D7"/>
    <w:rsid w:val="0058500D"/>
    <w:rsid w:val="005851C1"/>
    <w:rsid w:val="0058604A"/>
    <w:rsid w:val="005862A8"/>
    <w:rsid w:val="005863D7"/>
    <w:rsid w:val="005864C8"/>
    <w:rsid w:val="005879C1"/>
    <w:rsid w:val="00587C57"/>
    <w:rsid w:val="005904E7"/>
    <w:rsid w:val="0059059B"/>
    <w:rsid w:val="00590C38"/>
    <w:rsid w:val="00592285"/>
    <w:rsid w:val="0059280A"/>
    <w:rsid w:val="00592924"/>
    <w:rsid w:val="00592F44"/>
    <w:rsid w:val="0059326F"/>
    <w:rsid w:val="00595C44"/>
    <w:rsid w:val="00596363"/>
    <w:rsid w:val="005972E0"/>
    <w:rsid w:val="00597BC2"/>
    <w:rsid w:val="00597C58"/>
    <w:rsid w:val="00597DFA"/>
    <w:rsid w:val="005A0C0B"/>
    <w:rsid w:val="005A1D79"/>
    <w:rsid w:val="005A3782"/>
    <w:rsid w:val="005A3E04"/>
    <w:rsid w:val="005A4706"/>
    <w:rsid w:val="005A5617"/>
    <w:rsid w:val="005A5C66"/>
    <w:rsid w:val="005A5F4C"/>
    <w:rsid w:val="005B079D"/>
    <w:rsid w:val="005B1920"/>
    <w:rsid w:val="005B43FE"/>
    <w:rsid w:val="005B4BFB"/>
    <w:rsid w:val="005B580C"/>
    <w:rsid w:val="005B6D45"/>
    <w:rsid w:val="005B70CA"/>
    <w:rsid w:val="005B7442"/>
    <w:rsid w:val="005B7B5F"/>
    <w:rsid w:val="005B7F89"/>
    <w:rsid w:val="005C0621"/>
    <w:rsid w:val="005C07B6"/>
    <w:rsid w:val="005C0B1E"/>
    <w:rsid w:val="005C12CC"/>
    <w:rsid w:val="005C1778"/>
    <w:rsid w:val="005C17DB"/>
    <w:rsid w:val="005C23F8"/>
    <w:rsid w:val="005C424F"/>
    <w:rsid w:val="005C4F8C"/>
    <w:rsid w:val="005C5AC9"/>
    <w:rsid w:val="005C5F10"/>
    <w:rsid w:val="005C5F4F"/>
    <w:rsid w:val="005C601D"/>
    <w:rsid w:val="005C6E78"/>
    <w:rsid w:val="005C70C8"/>
    <w:rsid w:val="005C71AD"/>
    <w:rsid w:val="005C7737"/>
    <w:rsid w:val="005C7862"/>
    <w:rsid w:val="005D1E08"/>
    <w:rsid w:val="005D20E4"/>
    <w:rsid w:val="005D3976"/>
    <w:rsid w:val="005D3FF4"/>
    <w:rsid w:val="005D4842"/>
    <w:rsid w:val="005D49BA"/>
    <w:rsid w:val="005D50D2"/>
    <w:rsid w:val="005D51DB"/>
    <w:rsid w:val="005D5910"/>
    <w:rsid w:val="005D5E01"/>
    <w:rsid w:val="005D6918"/>
    <w:rsid w:val="005D6CD7"/>
    <w:rsid w:val="005D7CCC"/>
    <w:rsid w:val="005E005C"/>
    <w:rsid w:val="005E01AB"/>
    <w:rsid w:val="005E0EBE"/>
    <w:rsid w:val="005E16E9"/>
    <w:rsid w:val="005E1B0D"/>
    <w:rsid w:val="005E1C36"/>
    <w:rsid w:val="005E27FD"/>
    <w:rsid w:val="005E3870"/>
    <w:rsid w:val="005E4857"/>
    <w:rsid w:val="005E66F1"/>
    <w:rsid w:val="005E7A71"/>
    <w:rsid w:val="005F1077"/>
    <w:rsid w:val="005F2AD6"/>
    <w:rsid w:val="005F378B"/>
    <w:rsid w:val="005F46F5"/>
    <w:rsid w:val="005F4CE3"/>
    <w:rsid w:val="005F4D31"/>
    <w:rsid w:val="005F5588"/>
    <w:rsid w:val="005F64E2"/>
    <w:rsid w:val="00600C4D"/>
    <w:rsid w:val="0060159D"/>
    <w:rsid w:val="006016B9"/>
    <w:rsid w:val="006024BD"/>
    <w:rsid w:val="006025F2"/>
    <w:rsid w:val="00602C19"/>
    <w:rsid w:val="00603DC3"/>
    <w:rsid w:val="00604872"/>
    <w:rsid w:val="00604FD3"/>
    <w:rsid w:val="00605320"/>
    <w:rsid w:val="00605CF3"/>
    <w:rsid w:val="0060614B"/>
    <w:rsid w:val="0060643E"/>
    <w:rsid w:val="006069C4"/>
    <w:rsid w:val="006079D0"/>
    <w:rsid w:val="00610728"/>
    <w:rsid w:val="0061072B"/>
    <w:rsid w:val="00610C3D"/>
    <w:rsid w:val="00611B3F"/>
    <w:rsid w:val="00612CC3"/>
    <w:rsid w:val="00614A0C"/>
    <w:rsid w:val="00616005"/>
    <w:rsid w:val="00617BB4"/>
    <w:rsid w:val="00617F64"/>
    <w:rsid w:val="00620BF7"/>
    <w:rsid w:val="00621084"/>
    <w:rsid w:val="00623DFC"/>
    <w:rsid w:val="006242AE"/>
    <w:rsid w:val="00625BAD"/>
    <w:rsid w:val="00627C84"/>
    <w:rsid w:val="00630657"/>
    <w:rsid w:val="006307FB"/>
    <w:rsid w:val="00630A87"/>
    <w:rsid w:val="00632432"/>
    <w:rsid w:val="00633101"/>
    <w:rsid w:val="00633193"/>
    <w:rsid w:val="006337BC"/>
    <w:rsid w:val="006340F7"/>
    <w:rsid w:val="0063653E"/>
    <w:rsid w:val="00636997"/>
    <w:rsid w:val="00636A12"/>
    <w:rsid w:val="00636F0E"/>
    <w:rsid w:val="0063719A"/>
    <w:rsid w:val="0064072B"/>
    <w:rsid w:val="00640B79"/>
    <w:rsid w:val="00640DBF"/>
    <w:rsid w:val="00640E09"/>
    <w:rsid w:val="006419E4"/>
    <w:rsid w:val="00641EB7"/>
    <w:rsid w:val="006440EF"/>
    <w:rsid w:val="00644855"/>
    <w:rsid w:val="00644B38"/>
    <w:rsid w:val="00645004"/>
    <w:rsid w:val="00645941"/>
    <w:rsid w:val="00645973"/>
    <w:rsid w:val="006474B8"/>
    <w:rsid w:val="00647886"/>
    <w:rsid w:val="0064796C"/>
    <w:rsid w:val="00647E89"/>
    <w:rsid w:val="006505E0"/>
    <w:rsid w:val="006529B0"/>
    <w:rsid w:val="00652ABE"/>
    <w:rsid w:val="00653040"/>
    <w:rsid w:val="00653BC4"/>
    <w:rsid w:val="00653D78"/>
    <w:rsid w:val="0065403D"/>
    <w:rsid w:val="00654269"/>
    <w:rsid w:val="00654DFF"/>
    <w:rsid w:val="00655BCB"/>
    <w:rsid w:val="00655D80"/>
    <w:rsid w:val="00656E15"/>
    <w:rsid w:val="00660EBA"/>
    <w:rsid w:val="0066183A"/>
    <w:rsid w:val="00663139"/>
    <w:rsid w:val="006632DD"/>
    <w:rsid w:val="00663C8D"/>
    <w:rsid w:val="00663DA4"/>
    <w:rsid w:val="00663E67"/>
    <w:rsid w:val="00663F00"/>
    <w:rsid w:val="00664437"/>
    <w:rsid w:val="00665231"/>
    <w:rsid w:val="00666110"/>
    <w:rsid w:val="0066726D"/>
    <w:rsid w:val="00670200"/>
    <w:rsid w:val="00671550"/>
    <w:rsid w:val="0067168F"/>
    <w:rsid w:val="00673235"/>
    <w:rsid w:val="006741E2"/>
    <w:rsid w:val="00674D1A"/>
    <w:rsid w:val="00675275"/>
    <w:rsid w:val="00675827"/>
    <w:rsid w:val="00676598"/>
    <w:rsid w:val="00680130"/>
    <w:rsid w:val="00680197"/>
    <w:rsid w:val="00681C66"/>
    <w:rsid w:val="00681E20"/>
    <w:rsid w:val="00681F16"/>
    <w:rsid w:val="006825BF"/>
    <w:rsid w:val="00682BF9"/>
    <w:rsid w:val="00682CC4"/>
    <w:rsid w:val="00683112"/>
    <w:rsid w:val="00683239"/>
    <w:rsid w:val="00683B3A"/>
    <w:rsid w:val="006845D8"/>
    <w:rsid w:val="006850FC"/>
    <w:rsid w:val="00686D27"/>
    <w:rsid w:val="0068741D"/>
    <w:rsid w:val="00687F7B"/>
    <w:rsid w:val="00690587"/>
    <w:rsid w:val="0069072E"/>
    <w:rsid w:val="00690BED"/>
    <w:rsid w:val="00691ADD"/>
    <w:rsid w:val="00692E52"/>
    <w:rsid w:val="00693787"/>
    <w:rsid w:val="00693DE1"/>
    <w:rsid w:val="006945F1"/>
    <w:rsid w:val="00695105"/>
    <w:rsid w:val="006966E9"/>
    <w:rsid w:val="0069693E"/>
    <w:rsid w:val="00696C17"/>
    <w:rsid w:val="00697BCD"/>
    <w:rsid w:val="00697F46"/>
    <w:rsid w:val="006A0065"/>
    <w:rsid w:val="006A021E"/>
    <w:rsid w:val="006A1C8B"/>
    <w:rsid w:val="006A35C0"/>
    <w:rsid w:val="006A3DC1"/>
    <w:rsid w:val="006A3E95"/>
    <w:rsid w:val="006A3F7D"/>
    <w:rsid w:val="006A4A2B"/>
    <w:rsid w:val="006A5512"/>
    <w:rsid w:val="006A5F04"/>
    <w:rsid w:val="006A7D26"/>
    <w:rsid w:val="006B0DB7"/>
    <w:rsid w:val="006B0FD5"/>
    <w:rsid w:val="006B108E"/>
    <w:rsid w:val="006B1428"/>
    <w:rsid w:val="006B284D"/>
    <w:rsid w:val="006B2E89"/>
    <w:rsid w:val="006B4BC6"/>
    <w:rsid w:val="006B636A"/>
    <w:rsid w:val="006B6D8C"/>
    <w:rsid w:val="006B6E07"/>
    <w:rsid w:val="006B713E"/>
    <w:rsid w:val="006B766E"/>
    <w:rsid w:val="006C0339"/>
    <w:rsid w:val="006C03AD"/>
    <w:rsid w:val="006C062D"/>
    <w:rsid w:val="006C0D0C"/>
    <w:rsid w:val="006C1EAF"/>
    <w:rsid w:val="006C21FB"/>
    <w:rsid w:val="006C296F"/>
    <w:rsid w:val="006C3B0E"/>
    <w:rsid w:val="006C3BAC"/>
    <w:rsid w:val="006C43D3"/>
    <w:rsid w:val="006C49DF"/>
    <w:rsid w:val="006C5B83"/>
    <w:rsid w:val="006C5BF6"/>
    <w:rsid w:val="006C63E9"/>
    <w:rsid w:val="006C6BFD"/>
    <w:rsid w:val="006D0AF6"/>
    <w:rsid w:val="006D10D5"/>
    <w:rsid w:val="006D1484"/>
    <w:rsid w:val="006D17F6"/>
    <w:rsid w:val="006D3338"/>
    <w:rsid w:val="006D386E"/>
    <w:rsid w:val="006D51F5"/>
    <w:rsid w:val="006D63F4"/>
    <w:rsid w:val="006D6979"/>
    <w:rsid w:val="006D71CA"/>
    <w:rsid w:val="006D780B"/>
    <w:rsid w:val="006D78C8"/>
    <w:rsid w:val="006E0ECB"/>
    <w:rsid w:val="006E240F"/>
    <w:rsid w:val="006E2C68"/>
    <w:rsid w:val="006E3D55"/>
    <w:rsid w:val="006E4765"/>
    <w:rsid w:val="006E4788"/>
    <w:rsid w:val="006E4B99"/>
    <w:rsid w:val="006E5D2B"/>
    <w:rsid w:val="006E60F5"/>
    <w:rsid w:val="006E6F38"/>
    <w:rsid w:val="006E6FF1"/>
    <w:rsid w:val="006F03EA"/>
    <w:rsid w:val="006F08D8"/>
    <w:rsid w:val="006F1EC3"/>
    <w:rsid w:val="006F2209"/>
    <w:rsid w:val="006F2466"/>
    <w:rsid w:val="006F26E5"/>
    <w:rsid w:val="006F31F8"/>
    <w:rsid w:val="006F32C1"/>
    <w:rsid w:val="006F3967"/>
    <w:rsid w:val="006F4018"/>
    <w:rsid w:val="006F4864"/>
    <w:rsid w:val="006F4A6F"/>
    <w:rsid w:val="006F538E"/>
    <w:rsid w:val="006F60FA"/>
    <w:rsid w:val="006F6FD5"/>
    <w:rsid w:val="006F7D55"/>
    <w:rsid w:val="00700B87"/>
    <w:rsid w:val="00701337"/>
    <w:rsid w:val="007021B2"/>
    <w:rsid w:val="00702337"/>
    <w:rsid w:val="0070261B"/>
    <w:rsid w:val="007028E8"/>
    <w:rsid w:val="007033F6"/>
    <w:rsid w:val="00703A6A"/>
    <w:rsid w:val="00704E66"/>
    <w:rsid w:val="00704F5D"/>
    <w:rsid w:val="007057FB"/>
    <w:rsid w:val="007058CA"/>
    <w:rsid w:val="007059BF"/>
    <w:rsid w:val="0070705D"/>
    <w:rsid w:val="007070A2"/>
    <w:rsid w:val="007071CB"/>
    <w:rsid w:val="0070726D"/>
    <w:rsid w:val="0070783D"/>
    <w:rsid w:val="00710219"/>
    <w:rsid w:val="007106B1"/>
    <w:rsid w:val="007107A6"/>
    <w:rsid w:val="00710A41"/>
    <w:rsid w:val="00711525"/>
    <w:rsid w:val="007124C8"/>
    <w:rsid w:val="00712B99"/>
    <w:rsid w:val="00712F8A"/>
    <w:rsid w:val="00713939"/>
    <w:rsid w:val="00713989"/>
    <w:rsid w:val="00713ADE"/>
    <w:rsid w:val="007140F2"/>
    <w:rsid w:val="0071433D"/>
    <w:rsid w:val="00714F0C"/>
    <w:rsid w:val="0071583C"/>
    <w:rsid w:val="0071724B"/>
    <w:rsid w:val="007172DA"/>
    <w:rsid w:val="00717701"/>
    <w:rsid w:val="0072014C"/>
    <w:rsid w:val="00720276"/>
    <w:rsid w:val="00721327"/>
    <w:rsid w:val="0072139C"/>
    <w:rsid w:val="0072155E"/>
    <w:rsid w:val="0072245A"/>
    <w:rsid w:val="007228BD"/>
    <w:rsid w:val="007239ED"/>
    <w:rsid w:val="00723CEF"/>
    <w:rsid w:val="007245F3"/>
    <w:rsid w:val="00724BC5"/>
    <w:rsid w:val="007252FC"/>
    <w:rsid w:val="0072541A"/>
    <w:rsid w:val="00725433"/>
    <w:rsid w:val="00725506"/>
    <w:rsid w:val="00725D92"/>
    <w:rsid w:val="007273E3"/>
    <w:rsid w:val="00727777"/>
    <w:rsid w:val="007278DD"/>
    <w:rsid w:val="00727F7D"/>
    <w:rsid w:val="00730BC0"/>
    <w:rsid w:val="007319D2"/>
    <w:rsid w:val="00731EE9"/>
    <w:rsid w:val="007341F2"/>
    <w:rsid w:val="007348E2"/>
    <w:rsid w:val="00736CF6"/>
    <w:rsid w:val="00736F0E"/>
    <w:rsid w:val="00737127"/>
    <w:rsid w:val="00737566"/>
    <w:rsid w:val="007378DA"/>
    <w:rsid w:val="00740CC7"/>
    <w:rsid w:val="00742297"/>
    <w:rsid w:val="00742A1F"/>
    <w:rsid w:val="00744923"/>
    <w:rsid w:val="00744A54"/>
    <w:rsid w:val="00744C8F"/>
    <w:rsid w:val="00744DD2"/>
    <w:rsid w:val="00744FE4"/>
    <w:rsid w:val="007459E8"/>
    <w:rsid w:val="007459F1"/>
    <w:rsid w:val="00746048"/>
    <w:rsid w:val="00747969"/>
    <w:rsid w:val="007517CE"/>
    <w:rsid w:val="00751F0E"/>
    <w:rsid w:val="00752B6B"/>
    <w:rsid w:val="00754123"/>
    <w:rsid w:val="00755BEE"/>
    <w:rsid w:val="00755C69"/>
    <w:rsid w:val="00755CF9"/>
    <w:rsid w:val="00755D11"/>
    <w:rsid w:val="0075724A"/>
    <w:rsid w:val="00757B2B"/>
    <w:rsid w:val="00757F53"/>
    <w:rsid w:val="0076085D"/>
    <w:rsid w:val="007608E1"/>
    <w:rsid w:val="00761B30"/>
    <w:rsid w:val="00763090"/>
    <w:rsid w:val="00763500"/>
    <w:rsid w:val="00763CFE"/>
    <w:rsid w:val="007643CD"/>
    <w:rsid w:val="00766548"/>
    <w:rsid w:val="00767813"/>
    <w:rsid w:val="007709F5"/>
    <w:rsid w:val="0077155D"/>
    <w:rsid w:val="00771DCF"/>
    <w:rsid w:val="00772116"/>
    <w:rsid w:val="0077272D"/>
    <w:rsid w:val="00773411"/>
    <w:rsid w:val="00775E60"/>
    <w:rsid w:val="00776B6E"/>
    <w:rsid w:val="007778EE"/>
    <w:rsid w:val="0078244E"/>
    <w:rsid w:val="007831E3"/>
    <w:rsid w:val="007849C7"/>
    <w:rsid w:val="00785038"/>
    <w:rsid w:val="00786C12"/>
    <w:rsid w:val="00787514"/>
    <w:rsid w:val="007902C3"/>
    <w:rsid w:val="00791039"/>
    <w:rsid w:val="00792113"/>
    <w:rsid w:val="007923B1"/>
    <w:rsid w:val="00793104"/>
    <w:rsid w:val="00793995"/>
    <w:rsid w:val="00793CB6"/>
    <w:rsid w:val="00794135"/>
    <w:rsid w:val="0079443B"/>
    <w:rsid w:val="00794610"/>
    <w:rsid w:val="00794A33"/>
    <w:rsid w:val="00794FE7"/>
    <w:rsid w:val="00795920"/>
    <w:rsid w:val="0079603B"/>
    <w:rsid w:val="007962ED"/>
    <w:rsid w:val="00796548"/>
    <w:rsid w:val="00796678"/>
    <w:rsid w:val="00796B23"/>
    <w:rsid w:val="0079730D"/>
    <w:rsid w:val="007979D9"/>
    <w:rsid w:val="00797CB6"/>
    <w:rsid w:val="007A0071"/>
    <w:rsid w:val="007A0AB7"/>
    <w:rsid w:val="007A103C"/>
    <w:rsid w:val="007A2784"/>
    <w:rsid w:val="007A3DC7"/>
    <w:rsid w:val="007A44A6"/>
    <w:rsid w:val="007A483B"/>
    <w:rsid w:val="007A4A17"/>
    <w:rsid w:val="007A5334"/>
    <w:rsid w:val="007A6B42"/>
    <w:rsid w:val="007A6FDB"/>
    <w:rsid w:val="007B1095"/>
    <w:rsid w:val="007B2B92"/>
    <w:rsid w:val="007B338E"/>
    <w:rsid w:val="007B4036"/>
    <w:rsid w:val="007B4179"/>
    <w:rsid w:val="007B4552"/>
    <w:rsid w:val="007B5902"/>
    <w:rsid w:val="007B5B44"/>
    <w:rsid w:val="007B5BBE"/>
    <w:rsid w:val="007B72D9"/>
    <w:rsid w:val="007B78F8"/>
    <w:rsid w:val="007C1584"/>
    <w:rsid w:val="007C2B17"/>
    <w:rsid w:val="007C3D02"/>
    <w:rsid w:val="007C4FF9"/>
    <w:rsid w:val="007C5E63"/>
    <w:rsid w:val="007C67D3"/>
    <w:rsid w:val="007D028A"/>
    <w:rsid w:val="007D132A"/>
    <w:rsid w:val="007D23C4"/>
    <w:rsid w:val="007D4850"/>
    <w:rsid w:val="007D4BA6"/>
    <w:rsid w:val="007D4FF8"/>
    <w:rsid w:val="007D544A"/>
    <w:rsid w:val="007D56AC"/>
    <w:rsid w:val="007D5A25"/>
    <w:rsid w:val="007D6178"/>
    <w:rsid w:val="007D6668"/>
    <w:rsid w:val="007D6C63"/>
    <w:rsid w:val="007D7444"/>
    <w:rsid w:val="007D7D63"/>
    <w:rsid w:val="007E1801"/>
    <w:rsid w:val="007E1BE6"/>
    <w:rsid w:val="007E1D99"/>
    <w:rsid w:val="007E4903"/>
    <w:rsid w:val="007E4916"/>
    <w:rsid w:val="007E5AA1"/>
    <w:rsid w:val="007E688D"/>
    <w:rsid w:val="007E7928"/>
    <w:rsid w:val="007F010D"/>
    <w:rsid w:val="007F0322"/>
    <w:rsid w:val="007F1FDF"/>
    <w:rsid w:val="007F2ABF"/>
    <w:rsid w:val="007F47BC"/>
    <w:rsid w:val="007F5437"/>
    <w:rsid w:val="007F564A"/>
    <w:rsid w:val="007F5A26"/>
    <w:rsid w:val="007F662B"/>
    <w:rsid w:val="007F6A54"/>
    <w:rsid w:val="00800290"/>
    <w:rsid w:val="00800785"/>
    <w:rsid w:val="00801661"/>
    <w:rsid w:val="00801AD5"/>
    <w:rsid w:val="008027B8"/>
    <w:rsid w:val="008042AE"/>
    <w:rsid w:val="008046FE"/>
    <w:rsid w:val="0080574D"/>
    <w:rsid w:val="00807C59"/>
    <w:rsid w:val="00810533"/>
    <w:rsid w:val="00812A9F"/>
    <w:rsid w:val="00812CC6"/>
    <w:rsid w:val="00813881"/>
    <w:rsid w:val="0081389E"/>
    <w:rsid w:val="00814635"/>
    <w:rsid w:val="008151BD"/>
    <w:rsid w:val="008152E7"/>
    <w:rsid w:val="0081574F"/>
    <w:rsid w:val="00815A82"/>
    <w:rsid w:val="00815C62"/>
    <w:rsid w:val="00815EC5"/>
    <w:rsid w:val="008166FA"/>
    <w:rsid w:val="00817120"/>
    <w:rsid w:val="00817B71"/>
    <w:rsid w:val="00820A3E"/>
    <w:rsid w:val="00820ABA"/>
    <w:rsid w:val="00820FB2"/>
    <w:rsid w:val="008217CF"/>
    <w:rsid w:val="00822502"/>
    <w:rsid w:val="008229B7"/>
    <w:rsid w:val="008234C6"/>
    <w:rsid w:val="00823F1F"/>
    <w:rsid w:val="008251BD"/>
    <w:rsid w:val="0082557B"/>
    <w:rsid w:val="008256CF"/>
    <w:rsid w:val="00825AB2"/>
    <w:rsid w:val="00825CF7"/>
    <w:rsid w:val="00826342"/>
    <w:rsid w:val="00827720"/>
    <w:rsid w:val="008278B0"/>
    <w:rsid w:val="00830AD6"/>
    <w:rsid w:val="0083226B"/>
    <w:rsid w:val="0083258E"/>
    <w:rsid w:val="008333F1"/>
    <w:rsid w:val="00833C2D"/>
    <w:rsid w:val="00837436"/>
    <w:rsid w:val="0083791A"/>
    <w:rsid w:val="0084005D"/>
    <w:rsid w:val="00840BC9"/>
    <w:rsid w:val="00840D23"/>
    <w:rsid w:val="0084226D"/>
    <w:rsid w:val="0084323B"/>
    <w:rsid w:val="008434B3"/>
    <w:rsid w:val="008438BB"/>
    <w:rsid w:val="00843945"/>
    <w:rsid w:val="00843B1E"/>
    <w:rsid w:val="00843ED2"/>
    <w:rsid w:val="00844495"/>
    <w:rsid w:val="008446A2"/>
    <w:rsid w:val="00844A1A"/>
    <w:rsid w:val="00845146"/>
    <w:rsid w:val="00846012"/>
    <w:rsid w:val="00846603"/>
    <w:rsid w:val="00847F2F"/>
    <w:rsid w:val="008502DC"/>
    <w:rsid w:val="00850712"/>
    <w:rsid w:val="008511B3"/>
    <w:rsid w:val="008511BF"/>
    <w:rsid w:val="00851DB6"/>
    <w:rsid w:val="008521DE"/>
    <w:rsid w:val="00852202"/>
    <w:rsid w:val="00852854"/>
    <w:rsid w:val="00853834"/>
    <w:rsid w:val="00855286"/>
    <w:rsid w:val="008553A9"/>
    <w:rsid w:val="00855A91"/>
    <w:rsid w:val="00855C13"/>
    <w:rsid w:val="00855C2A"/>
    <w:rsid w:val="008576E6"/>
    <w:rsid w:val="0086041C"/>
    <w:rsid w:val="008604B8"/>
    <w:rsid w:val="008611AE"/>
    <w:rsid w:val="00862723"/>
    <w:rsid w:val="00863598"/>
    <w:rsid w:val="00864B66"/>
    <w:rsid w:val="00865184"/>
    <w:rsid w:val="008668C8"/>
    <w:rsid w:val="0086697D"/>
    <w:rsid w:val="00867C09"/>
    <w:rsid w:val="0087001D"/>
    <w:rsid w:val="00870067"/>
    <w:rsid w:val="00870526"/>
    <w:rsid w:val="0087084B"/>
    <w:rsid w:val="00870955"/>
    <w:rsid w:val="00870D71"/>
    <w:rsid w:val="00870D85"/>
    <w:rsid w:val="0087159A"/>
    <w:rsid w:val="00871846"/>
    <w:rsid w:val="00871F72"/>
    <w:rsid w:val="00872308"/>
    <w:rsid w:val="008727D9"/>
    <w:rsid w:val="00872DD4"/>
    <w:rsid w:val="00873425"/>
    <w:rsid w:val="0087376A"/>
    <w:rsid w:val="0087468C"/>
    <w:rsid w:val="00874910"/>
    <w:rsid w:val="00875880"/>
    <w:rsid w:val="00876351"/>
    <w:rsid w:val="008765B1"/>
    <w:rsid w:val="008776BD"/>
    <w:rsid w:val="00877B60"/>
    <w:rsid w:val="0088096E"/>
    <w:rsid w:val="0088136A"/>
    <w:rsid w:val="00881CCE"/>
    <w:rsid w:val="008827D0"/>
    <w:rsid w:val="0088514F"/>
    <w:rsid w:val="008855D1"/>
    <w:rsid w:val="00892030"/>
    <w:rsid w:val="00893A0D"/>
    <w:rsid w:val="00893B63"/>
    <w:rsid w:val="00893C63"/>
    <w:rsid w:val="00893CAB"/>
    <w:rsid w:val="00893E90"/>
    <w:rsid w:val="008942B5"/>
    <w:rsid w:val="0089521B"/>
    <w:rsid w:val="008952EB"/>
    <w:rsid w:val="00895301"/>
    <w:rsid w:val="00895818"/>
    <w:rsid w:val="00895FFB"/>
    <w:rsid w:val="0089693E"/>
    <w:rsid w:val="00897402"/>
    <w:rsid w:val="0089763B"/>
    <w:rsid w:val="008A11F8"/>
    <w:rsid w:val="008A1C45"/>
    <w:rsid w:val="008A31DC"/>
    <w:rsid w:val="008A5517"/>
    <w:rsid w:val="008A5E88"/>
    <w:rsid w:val="008A61FA"/>
    <w:rsid w:val="008A72D9"/>
    <w:rsid w:val="008A7777"/>
    <w:rsid w:val="008B0668"/>
    <w:rsid w:val="008B2507"/>
    <w:rsid w:val="008B40B1"/>
    <w:rsid w:val="008B40E1"/>
    <w:rsid w:val="008B4999"/>
    <w:rsid w:val="008B697A"/>
    <w:rsid w:val="008B7EBA"/>
    <w:rsid w:val="008B7EF9"/>
    <w:rsid w:val="008C004D"/>
    <w:rsid w:val="008C0DC7"/>
    <w:rsid w:val="008C17F2"/>
    <w:rsid w:val="008C1DCF"/>
    <w:rsid w:val="008C1FBB"/>
    <w:rsid w:val="008C2364"/>
    <w:rsid w:val="008C2862"/>
    <w:rsid w:val="008C4906"/>
    <w:rsid w:val="008C5171"/>
    <w:rsid w:val="008C5F9E"/>
    <w:rsid w:val="008C6A7E"/>
    <w:rsid w:val="008C7592"/>
    <w:rsid w:val="008C7B86"/>
    <w:rsid w:val="008D0039"/>
    <w:rsid w:val="008D011E"/>
    <w:rsid w:val="008D1C72"/>
    <w:rsid w:val="008D1CB4"/>
    <w:rsid w:val="008D1E7F"/>
    <w:rsid w:val="008D2661"/>
    <w:rsid w:val="008D381D"/>
    <w:rsid w:val="008D39AB"/>
    <w:rsid w:val="008D4B86"/>
    <w:rsid w:val="008D5270"/>
    <w:rsid w:val="008D649C"/>
    <w:rsid w:val="008D65B7"/>
    <w:rsid w:val="008D69C2"/>
    <w:rsid w:val="008D71F7"/>
    <w:rsid w:val="008E00C0"/>
    <w:rsid w:val="008E0271"/>
    <w:rsid w:val="008E08DB"/>
    <w:rsid w:val="008E09D2"/>
    <w:rsid w:val="008E0B54"/>
    <w:rsid w:val="008E12F7"/>
    <w:rsid w:val="008E2445"/>
    <w:rsid w:val="008E3174"/>
    <w:rsid w:val="008E34AA"/>
    <w:rsid w:val="008E4904"/>
    <w:rsid w:val="008E6251"/>
    <w:rsid w:val="008E6418"/>
    <w:rsid w:val="008E7D99"/>
    <w:rsid w:val="008F0B87"/>
    <w:rsid w:val="008F2478"/>
    <w:rsid w:val="008F2E06"/>
    <w:rsid w:val="008F3CC4"/>
    <w:rsid w:val="008F3E02"/>
    <w:rsid w:val="008F4638"/>
    <w:rsid w:val="008F545D"/>
    <w:rsid w:val="008F5804"/>
    <w:rsid w:val="008F5851"/>
    <w:rsid w:val="008F5EDB"/>
    <w:rsid w:val="008F71DA"/>
    <w:rsid w:val="008F7B3F"/>
    <w:rsid w:val="008F7CC4"/>
    <w:rsid w:val="00900186"/>
    <w:rsid w:val="00901419"/>
    <w:rsid w:val="009023CC"/>
    <w:rsid w:val="00902608"/>
    <w:rsid w:val="009034F6"/>
    <w:rsid w:val="00905641"/>
    <w:rsid w:val="00905688"/>
    <w:rsid w:val="0090695F"/>
    <w:rsid w:val="00906A5A"/>
    <w:rsid w:val="00906B97"/>
    <w:rsid w:val="0090704E"/>
    <w:rsid w:val="00907265"/>
    <w:rsid w:val="0090759A"/>
    <w:rsid w:val="009100D8"/>
    <w:rsid w:val="0091099D"/>
    <w:rsid w:val="009113B6"/>
    <w:rsid w:val="00912635"/>
    <w:rsid w:val="0091324D"/>
    <w:rsid w:val="00913C42"/>
    <w:rsid w:val="009144BA"/>
    <w:rsid w:val="00914B2E"/>
    <w:rsid w:val="0091530C"/>
    <w:rsid w:val="00916291"/>
    <w:rsid w:val="00916B30"/>
    <w:rsid w:val="00916ECE"/>
    <w:rsid w:val="00917888"/>
    <w:rsid w:val="009201F0"/>
    <w:rsid w:val="009214B4"/>
    <w:rsid w:val="00921606"/>
    <w:rsid w:val="00921C70"/>
    <w:rsid w:val="0092215E"/>
    <w:rsid w:val="0092228A"/>
    <w:rsid w:val="00923F36"/>
    <w:rsid w:val="00924A06"/>
    <w:rsid w:val="00924C12"/>
    <w:rsid w:val="00925F2F"/>
    <w:rsid w:val="00926C75"/>
    <w:rsid w:val="00927BFA"/>
    <w:rsid w:val="00927E7D"/>
    <w:rsid w:val="00930844"/>
    <w:rsid w:val="00932098"/>
    <w:rsid w:val="009324BF"/>
    <w:rsid w:val="00932B85"/>
    <w:rsid w:val="00932D71"/>
    <w:rsid w:val="009334B6"/>
    <w:rsid w:val="00934559"/>
    <w:rsid w:val="00934A67"/>
    <w:rsid w:val="00934ED1"/>
    <w:rsid w:val="009354F7"/>
    <w:rsid w:val="00935FB8"/>
    <w:rsid w:val="0093714C"/>
    <w:rsid w:val="009371B2"/>
    <w:rsid w:val="009377A6"/>
    <w:rsid w:val="009378EE"/>
    <w:rsid w:val="00937C96"/>
    <w:rsid w:val="00937F1C"/>
    <w:rsid w:val="00940AAC"/>
    <w:rsid w:val="00940B0E"/>
    <w:rsid w:val="00941C13"/>
    <w:rsid w:val="00942545"/>
    <w:rsid w:val="00942C5D"/>
    <w:rsid w:val="00942F3E"/>
    <w:rsid w:val="00943127"/>
    <w:rsid w:val="00943A3D"/>
    <w:rsid w:val="00945832"/>
    <w:rsid w:val="0094607C"/>
    <w:rsid w:val="00946195"/>
    <w:rsid w:val="00946375"/>
    <w:rsid w:val="00950DB7"/>
    <w:rsid w:val="009511F1"/>
    <w:rsid w:val="009512D1"/>
    <w:rsid w:val="009513C7"/>
    <w:rsid w:val="00951628"/>
    <w:rsid w:val="00951BBE"/>
    <w:rsid w:val="009522A8"/>
    <w:rsid w:val="00952EE1"/>
    <w:rsid w:val="009544EF"/>
    <w:rsid w:val="00954574"/>
    <w:rsid w:val="0095527E"/>
    <w:rsid w:val="00955685"/>
    <w:rsid w:val="009566A7"/>
    <w:rsid w:val="00957CB9"/>
    <w:rsid w:val="00962526"/>
    <w:rsid w:val="009648BE"/>
    <w:rsid w:val="00965B11"/>
    <w:rsid w:val="0096607D"/>
    <w:rsid w:val="0096712F"/>
    <w:rsid w:val="009672E1"/>
    <w:rsid w:val="00970912"/>
    <w:rsid w:val="00971591"/>
    <w:rsid w:val="00971D6F"/>
    <w:rsid w:val="00971F03"/>
    <w:rsid w:val="009732BE"/>
    <w:rsid w:val="009754A2"/>
    <w:rsid w:val="0097563E"/>
    <w:rsid w:val="009764FA"/>
    <w:rsid w:val="00976E23"/>
    <w:rsid w:val="009777E8"/>
    <w:rsid w:val="00980250"/>
    <w:rsid w:val="009807FA"/>
    <w:rsid w:val="00981145"/>
    <w:rsid w:val="00982738"/>
    <w:rsid w:val="009830B6"/>
    <w:rsid w:val="009843B0"/>
    <w:rsid w:val="0098468A"/>
    <w:rsid w:val="0098536E"/>
    <w:rsid w:val="0098574D"/>
    <w:rsid w:val="009861C8"/>
    <w:rsid w:val="009863B1"/>
    <w:rsid w:val="009868DD"/>
    <w:rsid w:val="00987EAB"/>
    <w:rsid w:val="009911C4"/>
    <w:rsid w:val="00993061"/>
    <w:rsid w:val="009939B3"/>
    <w:rsid w:val="00993F8D"/>
    <w:rsid w:val="00995F39"/>
    <w:rsid w:val="00996856"/>
    <w:rsid w:val="00996868"/>
    <w:rsid w:val="00996A85"/>
    <w:rsid w:val="00996DA2"/>
    <w:rsid w:val="009973BB"/>
    <w:rsid w:val="009976B2"/>
    <w:rsid w:val="00997B84"/>
    <w:rsid w:val="009A005D"/>
    <w:rsid w:val="009A16E0"/>
    <w:rsid w:val="009A246F"/>
    <w:rsid w:val="009A3DB0"/>
    <w:rsid w:val="009A3ECA"/>
    <w:rsid w:val="009A4730"/>
    <w:rsid w:val="009A4E3E"/>
    <w:rsid w:val="009A6088"/>
    <w:rsid w:val="009A70A5"/>
    <w:rsid w:val="009A738C"/>
    <w:rsid w:val="009B1D6A"/>
    <w:rsid w:val="009B2E07"/>
    <w:rsid w:val="009B3ACF"/>
    <w:rsid w:val="009B56A2"/>
    <w:rsid w:val="009B56F4"/>
    <w:rsid w:val="009B5E7E"/>
    <w:rsid w:val="009C032A"/>
    <w:rsid w:val="009C0559"/>
    <w:rsid w:val="009C0CD5"/>
    <w:rsid w:val="009C10D1"/>
    <w:rsid w:val="009C1C37"/>
    <w:rsid w:val="009C21CA"/>
    <w:rsid w:val="009C23FF"/>
    <w:rsid w:val="009C2E30"/>
    <w:rsid w:val="009C388B"/>
    <w:rsid w:val="009C489F"/>
    <w:rsid w:val="009C4C1E"/>
    <w:rsid w:val="009C5EC1"/>
    <w:rsid w:val="009C5F4D"/>
    <w:rsid w:val="009C6960"/>
    <w:rsid w:val="009C6DC3"/>
    <w:rsid w:val="009C7119"/>
    <w:rsid w:val="009D1319"/>
    <w:rsid w:val="009D16B7"/>
    <w:rsid w:val="009D42C5"/>
    <w:rsid w:val="009D43BA"/>
    <w:rsid w:val="009D479A"/>
    <w:rsid w:val="009D60DA"/>
    <w:rsid w:val="009D6B2E"/>
    <w:rsid w:val="009D6C0B"/>
    <w:rsid w:val="009E0004"/>
    <w:rsid w:val="009E01FD"/>
    <w:rsid w:val="009E0668"/>
    <w:rsid w:val="009E06A6"/>
    <w:rsid w:val="009E06E7"/>
    <w:rsid w:val="009E0870"/>
    <w:rsid w:val="009E0CF6"/>
    <w:rsid w:val="009E128C"/>
    <w:rsid w:val="009E191C"/>
    <w:rsid w:val="009E1AE0"/>
    <w:rsid w:val="009E2D13"/>
    <w:rsid w:val="009E3261"/>
    <w:rsid w:val="009E4D08"/>
    <w:rsid w:val="009E63C5"/>
    <w:rsid w:val="009E6C11"/>
    <w:rsid w:val="009E7657"/>
    <w:rsid w:val="009F0267"/>
    <w:rsid w:val="009F0D1A"/>
    <w:rsid w:val="009F113E"/>
    <w:rsid w:val="009F189C"/>
    <w:rsid w:val="009F2E40"/>
    <w:rsid w:val="009F31F7"/>
    <w:rsid w:val="009F3FF9"/>
    <w:rsid w:val="009F4261"/>
    <w:rsid w:val="009F43B8"/>
    <w:rsid w:val="009F4AA5"/>
    <w:rsid w:val="009F5418"/>
    <w:rsid w:val="009F5555"/>
    <w:rsid w:val="009F589D"/>
    <w:rsid w:val="00A00CB3"/>
    <w:rsid w:val="00A00DD6"/>
    <w:rsid w:val="00A01C75"/>
    <w:rsid w:val="00A0242B"/>
    <w:rsid w:val="00A03599"/>
    <w:rsid w:val="00A03931"/>
    <w:rsid w:val="00A039D4"/>
    <w:rsid w:val="00A03ADE"/>
    <w:rsid w:val="00A04AE5"/>
    <w:rsid w:val="00A059B4"/>
    <w:rsid w:val="00A05DA4"/>
    <w:rsid w:val="00A0697E"/>
    <w:rsid w:val="00A10BC9"/>
    <w:rsid w:val="00A10BEB"/>
    <w:rsid w:val="00A11093"/>
    <w:rsid w:val="00A11706"/>
    <w:rsid w:val="00A11DE0"/>
    <w:rsid w:val="00A1424A"/>
    <w:rsid w:val="00A14DDF"/>
    <w:rsid w:val="00A15CD1"/>
    <w:rsid w:val="00A16062"/>
    <w:rsid w:val="00A16F09"/>
    <w:rsid w:val="00A16F1A"/>
    <w:rsid w:val="00A175F3"/>
    <w:rsid w:val="00A17881"/>
    <w:rsid w:val="00A178BD"/>
    <w:rsid w:val="00A17EE3"/>
    <w:rsid w:val="00A17F67"/>
    <w:rsid w:val="00A206C4"/>
    <w:rsid w:val="00A214C9"/>
    <w:rsid w:val="00A21E3E"/>
    <w:rsid w:val="00A22A27"/>
    <w:rsid w:val="00A23661"/>
    <w:rsid w:val="00A256F2"/>
    <w:rsid w:val="00A2682D"/>
    <w:rsid w:val="00A27B61"/>
    <w:rsid w:val="00A30BFE"/>
    <w:rsid w:val="00A30E15"/>
    <w:rsid w:val="00A32225"/>
    <w:rsid w:val="00A32992"/>
    <w:rsid w:val="00A329DC"/>
    <w:rsid w:val="00A32D72"/>
    <w:rsid w:val="00A3325E"/>
    <w:rsid w:val="00A35343"/>
    <w:rsid w:val="00A35C05"/>
    <w:rsid w:val="00A36EEE"/>
    <w:rsid w:val="00A36F3D"/>
    <w:rsid w:val="00A3706F"/>
    <w:rsid w:val="00A3777D"/>
    <w:rsid w:val="00A41648"/>
    <w:rsid w:val="00A41DBC"/>
    <w:rsid w:val="00A43DA6"/>
    <w:rsid w:val="00A45F87"/>
    <w:rsid w:val="00A4669D"/>
    <w:rsid w:val="00A5038C"/>
    <w:rsid w:val="00A503F7"/>
    <w:rsid w:val="00A50D6B"/>
    <w:rsid w:val="00A50FE5"/>
    <w:rsid w:val="00A5143B"/>
    <w:rsid w:val="00A5199F"/>
    <w:rsid w:val="00A5275A"/>
    <w:rsid w:val="00A537A2"/>
    <w:rsid w:val="00A53ED0"/>
    <w:rsid w:val="00A5475B"/>
    <w:rsid w:val="00A5478B"/>
    <w:rsid w:val="00A57068"/>
    <w:rsid w:val="00A576D9"/>
    <w:rsid w:val="00A57814"/>
    <w:rsid w:val="00A60737"/>
    <w:rsid w:val="00A61100"/>
    <w:rsid w:val="00A61C0A"/>
    <w:rsid w:val="00A62777"/>
    <w:rsid w:val="00A63088"/>
    <w:rsid w:val="00A630D8"/>
    <w:rsid w:val="00A63C24"/>
    <w:rsid w:val="00A64BB2"/>
    <w:rsid w:val="00A65069"/>
    <w:rsid w:val="00A66627"/>
    <w:rsid w:val="00A66DBE"/>
    <w:rsid w:val="00A6739F"/>
    <w:rsid w:val="00A676F4"/>
    <w:rsid w:val="00A70448"/>
    <w:rsid w:val="00A712CB"/>
    <w:rsid w:val="00A71D6C"/>
    <w:rsid w:val="00A71E0E"/>
    <w:rsid w:val="00A71E0F"/>
    <w:rsid w:val="00A726A0"/>
    <w:rsid w:val="00A72F56"/>
    <w:rsid w:val="00A74D0C"/>
    <w:rsid w:val="00A75F2C"/>
    <w:rsid w:val="00A75F2D"/>
    <w:rsid w:val="00A76024"/>
    <w:rsid w:val="00A7639F"/>
    <w:rsid w:val="00A779E9"/>
    <w:rsid w:val="00A77DE0"/>
    <w:rsid w:val="00A804D3"/>
    <w:rsid w:val="00A8065B"/>
    <w:rsid w:val="00A810EE"/>
    <w:rsid w:val="00A84028"/>
    <w:rsid w:val="00A854DC"/>
    <w:rsid w:val="00A865F5"/>
    <w:rsid w:val="00A87BEE"/>
    <w:rsid w:val="00A90989"/>
    <w:rsid w:val="00A90A5B"/>
    <w:rsid w:val="00A90E91"/>
    <w:rsid w:val="00A918B9"/>
    <w:rsid w:val="00A92401"/>
    <w:rsid w:val="00A93208"/>
    <w:rsid w:val="00A93961"/>
    <w:rsid w:val="00A9522E"/>
    <w:rsid w:val="00A95415"/>
    <w:rsid w:val="00A96732"/>
    <w:rsid w:val="00A97721"/>
    <w:rsid w:val="00A9792E"/>
    <w:rsid w:val="00A97B60"/>
    <w:rsid w:val="00AA0091"/>
    <w:rsid w:val="00AA0108"/>
    <w:rsid w:val="00AA03C0"/>
    <w:rsid w:val="00AA2E69"/>
    <w:rsid w:val="00AA32BC"/>
    <w:rsid w:val="00AA3745"/>
    <w:rsid w:val="00AA4569"/>
    <w:rsid w:val="00AA4C1B"/>
    <w:rsid w:val="00AA5620"/>
    <w:rsid w:val="00AA5770"/>
    <w:rsid w:val="00AA6559"/>
    <w:rsid w:val="00AA76EC"/>
    <w:rsid w:val="00AB0648"/>
    <w:rsid w:val="00AB1197"/>
    <w:rsid w:val="00AB3664"/>
    <w:rsid w:val="00AB3B0A"/>
    <w:rsid w:val="00AB3F60"/>
    <w:rsid w:val="00AB4D7E"/>
    <w:rsid w:val="00AB4D97"/>
    <w:rsid w:val="00AB5AB4"/>
    <w:rsid w:val="00AB74B9"/>
    <w:rsid w:val="00AB7AAB"/>
    <w:rsid w:val="00AC0594"/>
    <w:rsid w:val="00AC05D6"/>
    <w:rsid w:val="00AC07E2"/>
    <w:rsid w:val="00AC0EF2"/>
    <w:rsid w:val="00AC1161"/>
    <w:rsid w:val="00AC16F3"/>
    <w:rsid w:val="00AC1731"/>
    <w:rsid w:val="00AC1765"/>
    <w:rsid w:val="00AC2860"/>
    <w:rsid w:val="00AC2CA4"/>
    <w:rsid w:val="00AC315E"/>
    <w:rsid w:val="00AC3E7F"/>
    <w:rsid w:val="00AC5564"/>
    <w:rsid w:val="00AC71EA"/>
    <w:rsid w:val="00AC7240"/>
    <w:rsid w:val="00AD0AF8"/>
    <w:rsid w:val="00AD1322"/>
    <w:rsid w:val="00AD2947"/>
    <w:rsid w:val="00AD389D"/>
    <w:rsid w:val="00AD3C0F"/>
    <w:rsid w:val="00AD515C"/>
    <w:rsid w:val="00AD6089"/>
    <w:rsid w:val="00AD6916"/>
    <w:rsid w:val="00AD6AC9"/>
    <w:rsid w:val="00AD7E21"/>
    <w:rsid w:val="00AE0BDE"/>
    <w:rsid w:val="00AE0C21"/>
    <w:rsid w:val="00AE1380"/>
    <w:rsid w:val="00AE13EA"/>
    <w:rsid w:val="00AE174F"/>
    <w:rsid w:val="00AE2874"/>
    <w:rsid w:val="00AE2E49"/>
    <w:rsid w:val="00AE35BD"/>
    <w:rsid w:val="00AE3A5E"/>
    <w:rsid w:val="00AE45B8"/>
    <w:rsid w:val="00AE6586"/>
    <w:rsid w:val="00AE65A2"/>
    <w:rsid w:val="00AE686B"/>
    <w:rsid w:val="00AE6C4D"/>
    <w:rsid w:val="00AF079B"/>
    <w:rsid w:val="00AF42C5"/>
    <w:rsid w:val="00AF4C91"/>
    <w:rsid w:val="00AF52E4"/>
    <w:rsid w:val="00AF7405"/>
    <w:rsid w:val="00B0017F"/>
    <w:rsid w:val="00B01F40"/>
    <w:rsid w:val="00B021A5"/>
    <w:rsid w:val="00B021C6"/>
    <w:rsid w:val="00B023A1"/>
    <w:rsid w:val="00B03F44"/>
    <w:rsid w:val="00B04AB2"/>
    <w:rsid w:val="00B0650B"/>
    <w:rsid w:val="00B0680D"/>
    <w:rsid w:val="00B1079E"/>
    <w:rsid w:val="00B107ED"/>
    <w:rsid w:val="00B10AA3"/>
    <w:rsid w:val="00B114EC"/>
    <w:rsid w:val="00B11BC8"/>
    <w:rsid w:val="00B11C1D"/>
    <w:rsid w:val="00B11D17"/>
    <w:rsid w:val="00B13434"/>
    <w:rsid w:val="00B13915"/>
    <w:rsid w:val="00B13B0C"/>
    <w:rsid w:val="00B13B42"/>
    <w:rsid w:val="00B1422A"/>
    <w:rsid w:val="00B14897"/>
    <w:rsid w:val="00B14E75"/>
    <w:rsid w:val="00B15CEF"/>
    <w:rsid w:val="00B1659D"/>
    <w:rsid w:val="00B209FD"/>
    <w:rsid w:val="00B20DF2"/>
    <w:rsid w:val="00B21338"/>
    <w:rsid w:val="00B21C11"/>
    <w:rsid w:val="00B245B3"/>
    <w:rsid w:val="00B2487A"/>
    <w:rsid w:val="00B25F5D"/>
    <w:rsid w:val="00B27B76"/>
    <w:rsid w:val="00B30A77"/>
    <w:rsid w:val="00B30D41"/>
    <w:rsid w:val="00B31BEF"/>
    <w:rsid w:val="00B32642"/>
    <w:rsid w:val="00B32B47"/>
    <w:rsid w:val="00B33568"/>
    <w:rsid w:val="00B338A5"/>
    <w:rsid w:val="00B33948"/>
    <w:rsid w:val="00B34155"/>
    <w:rsid w:val="00B34AA4"/>
    <w:rsid w:val="00B34B0B"/>
    <w:rsid w:val="00B34D58"/>
    <w:rsid w:val="00B3638E"/>
    <w:rsid w:val="00B37577"/>
    <w:rsid w:val="00B40B2A"/>
    <w:rsid w:val="00B4118E"/>
    <w:rsid w:val="00B4135A"/>
    <w:rsid w:val="00B41397"/>
    <w:rsid w:val="00B437C7"/>
    <w:rsid w:val="00B449DE"/>
    <w:rsid w:val="00B45451"/>
    <w:rsid w:val="00B45B69"/>
    <w:rsid w:val="00B460D7"/>
    <w:rsid w:val="00B46148"/>
    <w:rsid w:val="00B47374"/>
    <w:rsid w:val="00B47D43"/>
    <w:rsid w:val="00B50587"/>
    <w:rsid w:val="00B510CE"/>
    <w:rsid w:val="00B51815"/>
    <w:rsid w:val="00B533B5"/>
    <w:rsid w:val="00B53457"/>
    <w:rsid w:val="00B55392"/>
    <w:rsid w:val="00B558FF"/>
    <w:rsid w:val="00B55989"/>
    <w:rsid w:val="00B55BEA"/>
    <w:rsid w:val="00B55C51"/>
    <w:rsid w:val="00B55F22"/>
    <w:rsid w:val="00B57137"/>
    <w:rsid w:val="00B57222"/>
    <w:rsid w:val="00B573C6"/>
    <w:rsid w:val="00B57669"/>
    <w:rsid w:val="00B579BD"/>
    <w:rsid w:val="00B603C7"/>
    <w:rsid w:val="00B604C3"/>
    <w:rsid w:val="00B6171E"/>
    <w:rsid w:val="00B6293F"/>
    <w:rsid w:val="00B63B8C"/>
    <w:rsid w:val="00B63E3C"/>
    <w:rsid w:val="00B63F70"/>
    <w:rsid w:val="00B65405"/>
    <w:rsid w:val="00B6582A"/>
    <w:rsid w:val="00B65AFD"/>
    <w:rsid w:val="00B671AF"/>
    <w:rsid w:val="00B673B1"/>
    <w:rsid w:val="00B6757C"/>
    <w:rsid w:val="00B6775E"/>
    <w:rsid w:val="00B679FA"/>
    <w:rsid w:val="00B71999"/>
    <w:rsid w:val="00B71CB7"/>
    <w:rsid w:val="00B7251C"/>
    <w:rsid w:val="00B726A4"/>
    <w:rsid w:val="00B726CE"/>
    <w:rsid w:val="00B730C6"/>
    <w:rsid w:val="00B73AC9"/>
    <w:rsid w:val="00B74034"/>
    <w:rsid w:val="00B765DC"/>
    <w:rsid w:val="00B76F88"/>
    <w:rsid w:val="00B80B16"/>
    <w:rsid w:val="00B80DB1"/>
    <w:rsid w:val="00B816C7"/>
    <w:rsid w:val="00B81E51"/>
    <w:rsid w:val="00B82240"/>
    <w:rsid w:val="00B82493"/>
    <w:rsid w:val="00B84EBA"/>
    <w:rsid w:val="00B85A04"/>
    <w:rsid w:val="00B86808"/>
    <w:rsid w:val="00B8683D"/>
    <w:rsid w:val="00B86947"/>
    <w:rsid w:val="00B873AA"/>
    <w:rsid w:val="00B8789F"/>
    <w:rsid w:val="00B90D92"/>
    <w:rsid w:val="00B91047"/>
    <w:rsid w:val="00B9315C"/>
    <w:rsid w:val="00B93826"/>
    <w:rsid w:val="00B947AD"/>
    <w:rsid w:val="00B956A2"/>
    <w:rsid w:val="00B95790"/>
    <w:rsid w:val="00B95EEE"/>
    <w:rsid w:val="00BA0FAB"/>
    <w:rsid w:val="00BA1695"/>
    <w:rsid w:val="00BA205A"/>
    <w:rsid w:val="00BA2597"/>
    <w:rsid w:val="00BA37C4"/>
    <w:rsid w:val="00BA4742"/>
    <w:rsid w:val="00BA4D69"/>
    <w:rsid w:val="00BA679A"/>
    <w:rsid w:val="00BA7B1A"/>
    <w:rsid w:val="00BB0200"/>
    <w:rsid w:val="00BB0757"/>
    <w:rsid w:val="00BB24D5"/>
    <w:rsid w:val="00BB3AB4"/>
    <w:rsid w:val="00BB6841"/>
    <w:rsid w:val="00BB6C38"/>
    <w:rsid w:val="00BB6C4B"/>
    <w:rsid w:val="00BC0499"/>
    <w:rsid w:val="00BC0887"/>
    <w:rsid w:val="00BC1469"/>
    <w:rsid w:val="00BC1643"/>
    <w:rsid w:val="00BC268C"/>
    <w:rsid w:val="00BC3FD3"/>
    <w:rsid w:val="00BC4322"/>
    <w:rsid w:val="00BC4F8E"/>
    <w:rsid w:val="00BC59B2"/>
    <w:rsid w:val="00BC5A90"/>
    <w:rsid w:val="00BD0447"/>
    <w:rsid w:val="00BD1DEB"/>
    <w:rsid w:val="00BD2ADD"/>
    <w:rsid w:val="00BD3032"/>
    <w:rsid w:val="00BD48BC"/>
    <w:rsid w:val="00BD5AFC"/>
    <w:rsid w:val="00BD6438"/>
    <w:rsid w:val="00BD6B47"/>
    <w:rsid w:val="00BD716E"/>
    <w:rsid w:val="00BD7DB7"/>
    <w:rsid w:val="00BE0DC0"/>
    <w:rsid w:val="00BE0E51"/>
    <w:rsid w:val="00BE0FC2"/>
    <w:rsid w:val="00BE2D82"/>
    <w:rsid w:val="00BE4E6A"/>
    <w:rsid w:val="00BE6254"/>
    <w:rsid w:val="00BE7549"/>
    <w:rsid w:val="00BF398C"/>
    <w:rsid w:val="00BF410E"/>
    <w:rsid w:val="00BF5CB0"/>
    <w:rsid w:val="00BF6565"/>
    <w:rsid w:val="00BF6CDA"/>
    <w:rsid w:val="00BF7106"/>
    <w:rsid w:val="00BF75FF"/>
    <w:rsid w:val="00BF7835"/>
    <w:rsid w:val="00C00018"/>
    <w:rsid w:val="00C0020C"/>
    <w:rsid w:val="00C005AB"/>
    <w:rsid w:val="00C0079C"/>
    <w:rsid w:val="00C01F6D"/>
    <w:rsid w:val="00C03280"/>
    <w:rsid w:val="00C03E81"/>
    <w:rsid w:val="00C04DF7"/>
    <w:rsid w:val="00C06588"/>
    <w:rsid w:val="00C07944"/>
    <w:rsid w:val="00C10B3B"/>
    <w:rsid w:val="00C10C63"/>
    <w:rsid w:val="00C10C6E"/>
    <w:rsid w:val="00C10CE1"/>
    <w:rsid w:val="00C111F5"/>
    <w:rsid w:val="00C12376"/>
    <w:rsid w:val="00C12B3C"/>
    <w:rsid w:val="00C1358D"/>
    <w:rsid w:val="00C1398F"/>
    <w:rsid w:val="00C15D54"/>
    <w:rsid w:val="00C165FD"/>
    <w:rsid w:val="00C17784"/>
    <w:rsid w:val="00C17A91"/>
    <w:rsid w:val="00C17F2B"/>
    <w:rsid w:val="00C2137A"/>
    <w:rsid w:val="00C2229C"/>
    <w:rsid w:val="00C228D4"/>
    <w:rsid w:val="00C235F1"/>
    <w:rsid w:val="00C242C1"/>
    <w:rsid w:val="00C244B5"/>
    <w:rsid w:val="00C246CE"/>
    <w:rsid w:val="00C25D27"/>
    <w:rsid w:val="00C26727"/>
    <w:rsid w:val="00C27AB7"/>
    <w:rsid w:val="00C30949"/>
    <w:rsid w:val="00C3174C"/>
    <w:rsid w:val="00C31B93"/>
    <w:rsid w:val="00C3312E"/>
    <w:rsid w:val="00C3351D"/>
    <w:rsid w:val="00C33821"/>
    <w:rsid w:val="00C33BDA"/>
    <w:rsid w:val="00C345BE"/>
    <w:rsid w:val="00C34DED"/>
    <w:rsid w:val="00C34EA9"/>
    <w:rsid w:val="00C36448"/>
    <w:rsid w:val="00C36627"/>
    <w:rsid w:val="00C366CC"/>
    <w:rsid w:val="00C367FF"/>
    <w:rsid w:val="00C3781A"/>
    <w:rsid w:val="00C404AE"/>
    <w:rsid w:val="00C404B5"/>
    <w:rsid w:val="00C40544"/>
    <w:rsid w:val="00C40FC3"/>
    <w:rsid w:val="00C41555"/>
    <w:rsid w:val="00C42810"/>
    <w:rsid w:val="00C43453"/>
    <w:rsid w:val="00C4372D"/>
    <w:rsid w:val="00C43C50"/>
    <w:rsid w:val="00C444A5"/>
    <w:rsid w:val="00C4669C"/>
    <w:rsid w:val="00C466C9"/>
    <w:rsid w:val="00C46BEC"/>
    <w:rsid w:val="00C512A3"/>
    <w:rsid w:val="00C512D2"/>
    <w:rsid w:val="00C523D4"/>
    <w:rsid w:val="00C52F92"/>
    <w:rsid w:val="00C54E1B"/>
    <w:rsid w:val="00C54FC8"/>
    <w:rsid w:val="00C562B6"/>
    <w:rsid w:val="00C57373"/>
    <w:rsid w:val="00C60064"/>
    <w:rsid w:val="00C6094E"/>
    <w:rsid w:val="00C617EB"/>
    <w:rsid w:val="00C619A7"/>
    <w:rsid w:val="00C630E6"/>
    <w:rsid w:val="00C63635"/>
    <w:rsid w:val="00C63F26"/>
    <w:rsid w:val="00C641B6"/>
    <w:rsid w:val="00C65553"/>
    <w:rsid w:val="00C658A3"/>
    <w:rsid w:val="00C676F6"/>
    <w:rsid w:val="00C70102"/>
    <w:rsid w:val="00C720B9"/>
    <w:rsid w:val="00C728C1"/>
    <w:rsid w:val="00C734D6"/>
    <w:rsid w:val="00C73C9D"/>
    <w:rsid w:val="00C74531"/>
    <w:rsid w:val="00C7476D"/>
    <w:rsid w:val="00C7491F"/>
    <w:rsid w:val="00C75B67"/>
    <w:rsid w:val="00C76320"/>
    <w:rsid w:val="00C76C66"/>
    <w:rsid w:val="00C76CED"/>
    <w:rsid w:val="00C772D3"/>
    <w:rsid w:val="00C77EC2"/>
    <w:rsid w:val="00C81A17"/>
    <w:rsid w:val="00C8266A"/>
    <w:rsid w:val="00C82A33"/>
    <w:rsid w:val="00C82AB6"/>
    <w:rsid w:val="00C83A1B"/>
    <w:rsid w:val="00C8584C"/>
    <w:rsid w:val="00C865F4"/>
    <w:rsid w:val="00C86879"/>
    <w:rsid w:val="00C86E39"/>
    <w:rsid w:val="00C86EDF"/>
    <w:rsid w:val="00C878B9"/>
    <w:rsid w:val="00C9022B"/>
    <w:rsid w:val="00C90E3E"/>
    <w:rsid w:val="00C90E56"/>
    <w:rsid w:val="00C9119A"/>
    <w:rsid w:val="00C93626"/>
    <w:rsid w:val="00C938CE"/>
    <w:rsid w:val="00C93A83"/>
    <w:rsid w:val="00C94FD8"/>
    <w:rsid w:val="00C95ACE"/>
    <w:rsid w:val="00CA0466"/>
    <w:rsid w:val="00CA0E4F"/>
    <w:rsid w:val="00CA1D95"/>
    <w:rsid w:val="00CA39BF"/>
    <w:rsid w:val="00CA3BCE"/>
    <w:rsid w:val="00CA4220"/>
    <w:rsid w:val="00CA4CD9"/>
    <w:rsid w:val="00CA6CED"/>
    <w:rsid w:val="00CB0435"/>
    <w:rsid w:val="00CB049D"/>
    <w:rsid w:val="00CB0624"/>
    <w:rsid w:val="00CB1488"/>
    <w:rsid w:val="00CB2901"/>
    <w:rsid w:val="00CB2FE5"/>
    <w:rsid w:val="00CB36F6"/>
    <w:rsid w:val="00CB49A1"/>
    <w:rsid w:val="00CB5985"/>
    <w:rsid w:val="00CB5D08"/>
    <w:rsid w:val="00CB5D60"/>
    <w:rsid w:val="00CB63A0"/>
    <w:rsid w:val="00CB6649"/>
    <w:rsid w:val="00CB6989"/>
    <w:rsid w:val="00CB6AAE"/>
    <w:rsid w:val="00CB6FD2"/>
    <w:rsid w:val="00CB7D0E"/>
    <w:rsid w:val="00CC02F2"/>
    <w:rsid w:val="00CC13B3"/>
    <w:rsid w:val="00CC1553"/>
    <w:rsid w:val="00CC15E7"/>
    <w:rsid w:val="00CC2271"/>
    <w:rsid w:val="00CC3F61"/>
    <w:rsid w:val="00CC4BA4"/>
    <w:rsid w:val="00CC55E8"/>
    <w:rsid w:val="00CC6D04"/>
    <w:rsid w:val="00CD00D3"/>
    <w:rsid w:val="00CD0922"/>
    <w:rsid w:val="00CD10E2"/>
    <w:rsid w:val="00CD1A65"/>
    <w:rsid w:val="00CD29C8"/>
    <w:rsid w:val="00CD4353"/>
    <w:rsid w:val="00CD43AC"/>
    <w:rsid w:val="00CD5129"/>
    <w:rsid w:val="00CD6395"/>
    <w:rsid w:val="00CD6DF7"/>
    <w:rsid w:val="00CD712A"/>
    <w:rsid w:val="00CD722F"/>
    <w:rsid w:val="00CD7F81"/>
    <w:rsid w:val="00CE051B"/>
    <w:rsid w:val="00CE06FA"/>
    <w:rsid w:val="00CE11FB"/>
    <w:rsid w:val="00CE4598"/>
    <w:rsid w:val="00CE5412"/>
    <w:rsid w:val="00CE55DE"/>
    <w:rsid w:val="00CE5D09"/>
    <w:rsid w:val="00CE5E49"/>
    <w:rsid w:val="00CE6800"/>
    <w:rsid w:val="00CE6A2B"/>
    <w:rsid w:val="00CE6FAE"/>
    <w:rsid w:val="00CE76B0"/>
    <w:rsid w:val="00CE7A90"/>
    <w:rsid w:val="00CF0C5B"/>
    <w:rsid w:val="00CF2A85"/>
    <w:rsid w:val="00CF35B3"/>
    <w:rsid w:val="00CF3838"/>
    <w:rsid w:val="00CF60FB"/>
    <w:rsid w:val="00CF6583"/>
    <w:rsid w:val="00CF6F95"/>
    <w:rsid w:val="00D0160F"/>
    <w:rsid w:val="00D01CD7"/>
    <w:rsid w:val="00D0221F"/>
    <w:rsid w:val="00D02B26"/>
    <w:rsid w:val="00D031BB"/>
    <w:rsid w:val="00D04103"/>
    <w:rsid w:val="00D04636"/>
    <w:rsid w:val="00D04AF9"/>
    <w:rsid w:val="00D0552D"/>
    <w:rsid w:val="00D05990"/>
    <w:rsid w:val="00D05C3E"/>
    <w:rsid w:val="00D06A90"/>
    <w:rsid w:val="00D07873"/>
    <w:rsid w:val="00D102C0"/>
    <w:rsid w:val="00D10F36"/>
    <w:rsid w:val="00D11433"/>
    <w:rsid w:val="00D1317A"/>
    <w:rsid w:val="00D1518C"/>
    <w:rsid w:val="00D168CE"/>
    <w:rsid w:val="00D168F6"/>
    <w:rsid w:val="00D17983"/>
    <w:rsid w:val="00D22CF5"/>
    <w:rsid w:val="00D23205"/>
    <w:rsid w:val="00D23DFA"/>
    <w:rsid w:val="00D255CD"/>
    <w:rsid w:val="00D2585E"/>
    <w:rsid w:val="00D25CBE"/>
    <w:rsid w:val="00D261FD"/>
    <w:rsid w:val="00D27B97"/>
    <w:rsid w:val="00D32B86"/>
    <w:rsid w:val="00D32CF8"/>
    <w:rsid w:val="00D341F5"/>
    <w:rsid w:val="00D3422A"/>
    <w:rsid w:val="00D34758"/>
    <w:rsid w:val="00D3616A"/>
    <w:rsid w:val="00D36F98"/>
    <w:rsid w:val="00D37A8E"/>
    <w:rsid w:val="00D37CF5"/>
    <w:rsid w:val="00D407D4"/>
    <w:rsid w:val="00D40E12"/>
    <w:rsid w:val="00D4153B"/>
    <w:rsid w:val="00D419D3"/>
    <w:rsid w:val="00D42E04"/>
    <w:rsid w:val="00D43024"/>
    <w:rsid w:val="00D44D13"/>
    <w:rsid w:val="00D453B0"/>
    <w:rsid w:val="00D464E3"/>
    <w:rsid w:val="00D475D6"/>
    <w:rsid w:val="00D479C7"/>
    <w:rsid w:val="00D47A2A"/>
    <w:rsid w:val="00D47CCB"/>
    <w:rsid w:val="00D5007A"/>
    <w:rsid w:val="00D50368"/>
    <w:rsid w:val="00D50C57"/>
    <w:rsid w:val="00D51FA8"/>
    <w:rsid w:val="00D540C9"/>
    <w:rsid w:val="00D5752D"/>
    <w:rsid w:val="00D5784E"/>
    <w:rsid w:val="00D60BE2"/>
    <w:rsid w:val="00D619B0"/>
    <w:rsid w:val="00D658DC"/>
    <w:rsid w:val="00D65CF4"/>
    <w:rsid w:val="00D66EE4"/>
    <w:rsid w:val="00D67409"/>
    <w:rsid w:val="00D712F8"/>
    <w:rsid w:val="00D71BAB"/>
    <w:rsid w:val="00D7260B"/>
    <w:rsid w:val="00D72A37"/>
    <w:rsid w:val="00D72C3E"/>
    <w:rsid w:val="00D72EFF"/>
    <w:rsid w:val="00D73CF0"/>
    <w:rsid w:val="00D742A9"/>
    <w:rsid w:val="00D753D7"/>
    <w:rsid w:val="00D76C63"/>
    <w:rsid w:val="00D815F8"/>
    <w:rsid w:val="00D81FB1"/>
    <w:rsid w:val="00D820E8"/>
    <w:rsid w:val="00D820FE"/>
    <w:rsid w:val="00D8299B"/>
    <w:rsid w:val="00D83C26"/>
    <w:rsid w:val="00D841BB"/>
    <w:rsid w:val="00D84896"/>
    <w:rsid w:val="00D84D51"/>
    <w:rsid w:val="00D86BC3"/>
    <w:rsid w:val="00D86F28"/>
    <w:rsid w:val="00D86FE3"/>
    <w:rsid w:val="00D871C4"/>
    <w:rsid w:val="00D87AC4"/>
    <w:rsid w:val="00D90DF0"/>
    <w:rsid w:val="00D917A1"/>
    <w:rsid w:val="00D92F7F"/>
    <w:rsid w:val="00D93206"/>
    <w:rsid w:val="00D93253"/>
    <w:rsid w:val="00D940F1"/>
    <w:rsid w:val="00D9413C"/>
    <w:rsid w:val="00D942B2"/>
    <w:rsid w:val="00D9530A"/>
    <w:rsid w:val="00D96781"/>
    <w:rsid w:val="00D969AD"/>
    <w:rsid w:val="00D97BE1"/>
    <w:rsid w:val="00DA2A13"/>
    <w:rsid w:val="00DA2BAD"/>
    <w:rsid w:val="00DA2DAE"/>
    <w:rsid w:val="00DA352C"/>
    <w:rsid w:val="00DA3B28"/>
    <w:rsid w:val="00DA3D00"/>
    <w:rsid w:val="00DA4275"/>
    <w:rsid w:val="00DA4BB1"/>
    <w:rsid w:val="00DA4D66"/>
    <w:rsid w:val="00DA5624"/>
    <w:rsid w:val="00DA5AA2"/>
    <w:rsid w:val="00DA5AE1"/>
    <w:rsid w:val="00DA69DE"/>
    <w:rsid w:val="00DA6A3C"/>
    <w:rsid w:val="00DA7127"/>
    <w:rsid w:val="00DA779D"/>
    <w:rsid w:val="00DB0393"/>
    <w:rsid w:val="00DB2103"/>
    <w:rsid w:val="00DB28D9"/>
    <w:rsid w:val="00DB3542"/>
    <w:rsid w:val="00DB491B"/>
    <w:rsid w:val="00DB535E"/>
    <w:rsid w:val="00DB56F5"/>
    <w:rsid w:val="00DB6377"/>
    <w:rsid w:val="00DB6621"/>
    <w:rsid w:val="00DB68A3"/>
    <w:rsid w:val="00DB6AC0"/>
    <w:rsid w:val="00DB6C9B"/>
    <w:rsid w:val="00DB7482"/>
    <w:rsid w:val="00DC043F"/>
    <w:rsid w:val="00DC0879"/>
    <w:rsid w:val="00DC136F"/>
    <w:rsid w:val="00DC173E"/>
    <w:rsid w:val="00DC19AD"/>
    <w:rsid w:val="00DC2E47"/>
    <w:rsid w:val="00DC645E"/>
    <w:rsid w:val="00DC7A93"/>
    <w:rsid w:val="00DC7B20"/>
    <w:rsid w:val="00DD04B9"/>
    <w:rsid w:val="00DD04C4"/>
    <w:rsid w:val="00DD0DD2"/>
    <w:rsid w:val="00DD1776"/>
    <w:rsid w:val="00DD2E61"/>
    <w:rsid w:val="00DD35BD"/>
    <w:rsid w:val="00DD518A"/>
    <w:rsid w:val="00DD51EB"/>
    <w:rsid w:val="00DD5C86"/>
    <w:rsid w:val="00DD6F9E"/>
    <w:rsid w:val="00DD7255"/>
    <w:rsid w:val="00DD773D"/>
    <w:rsid w:val="00DD7B15"/>
    <w:rsid w:val="00DD7E65"/>
    <w:rsid w:val="00DE0631"/>
    <w:rsid w:val="00DE1D75"/>
    <w:rsid w:val="00DE2040"/>
    <w:rsid w:val="00DE22CB"/>
    <w:rsid w:val="00DE262F"/>
    <w:rsid w:val="00DE2993"/>
    <w:rsid w:val="00DE2DDE"/>
    <w:rsid w:val="00DE4448"/>
    <w:rsid w:val="00DE55FA"/>
    <w:rsid w:val="00DE5D8E"/>
    <w:rsid w:val="00DE6B98"/>
    <w:rsid w:val="00DF0282"/>
    <w:rsid w:val="00DF1053"/>
    <w:rsid w:val="00DF25B7"/>
    <w:rsid w:val="00DF340C"/>
    <w:rsid w:val="00DF5325"/>
    <w:rsid w:val="00DF5746"/>
    <w:rsid w:val="00DF5C58"/>
    <w:rsid w:val="00DF66AA"/>
    <w:rsid w:val="00DF6BD8"/>
    <w:rsid w:val="00E000C1"/>
    <w:rsid w:val="00E0027E"/>
    <w:rsid w:val="00E005F1"/>
    <w:rsid w:val="00E007EF"/>
    <w:rsid w:val="00E00A3B"/>
    <w:rsid w:val="00E00D5D"/>
    <w:rsid w:val="00E00E19"/>
    <w:rsid w:val="00E00EC6"/>
    <w:rsid w:val="00E01B1F"/>
    <w:rsid w:val="00E0262A"/>
    <w:rsid w:val="00E02A55"/>
    <w:rsid w:val="00E02DD7"/>
    <w:rsid w:val="00E02F28"/>
    <w:rsid w:val="00E04375"/>
    <w:rsid w:val="00E05050"/>
    <w:rsid w:val="00E050AA"/>
    <w:rsid w:val="00E0538F"/>
    <w:rsid w:val="00E078BE"/>
    <w:rsid w:val="00E11596"/>
    <w:rsid w:val="00E119EB"/>
    <w:rsid w:val="00E12584"/>
    <w:rsid w:val="00E12A23"/>
    <w:rsid w:val="00E14505"/>
    <w:rsid w:val="00E145F8"/>
    <w:rsid w:val="00E14C46"/>
    <w:rsid w:val="00E14D2F"/>
    <w:rsid w:val="00E14DAA"/>
    <w:rsid w:val="00E15472"/>
    <w:rsid w:val="00E162CC"/>
    <w:rsid w:val="00E162DE"/>
    <w:rsid w:val="00E17208"/>
    <w:rsid w:val="00E17B6B"/>
    <w:rsid w:val="00E20780"/>
    <w:rsid w:val="00E21034"/>
    <w:rsid w:val="00E21AA0"/>
    <w:rsid w:val="00E21CC6"/>
    <w:rsid w:val="00E21D37"/>
    <w:rsid w:val="00E2246F"/>
    <w:rsid w:val="00E238AE"/>
    <w:rsid w:val="00E25027"/>
    <w:rsid w:val="00E27E45"/>
    <w:rsid w:val="00E27EBB"/>
    <w:rsid w:val="00E300B0"/>
    <w:rsid w:val="00E30571"/>
    <w:rsid w:val="00E30C39"/>
    <w:rsid w:val="00E310B6"/>
    <w:rsid w:val="00E31933"/>
    <w:rsid w:val="00E321F6"/>
    <w:rsid w:val="00E32B71"/>
    <w:rsid w:val="00E3370A"/>
    <w:rsid w:val="00E33835"/>
    <w:rsid w:val="00E3442C"/>
    <w:rsid w:val="00E34CFC"/>
    <w:rsid w:val="00E34D87"/>
    <w:rsid w:val="00E351F5"/>
    <w:rsid w:val="00E35AD8"/>
    <w:rsid w:val="00E36201"/>
    <w:rsid w:val="00E3687C"/>
    <w:rsid w:val="00E37E79"/>
    <w:rsid w:val="00E37E8B"/>
    <w:rsid w:val="00E413E0"/>
    <w:rsid w:val="00E413FD"/>
    <w:rsid w:val="00E41448"/>
    <w:rsid w:val="00E41700"/>
    <w:rsid w:val="00E41744"/>
    <w:rsid w:val="00E43D52"/>
    <w:rsid w:val="00E44A46"/>
    <w:rsid w:val="00E461B9"/>
    <w:rsid w:val="00E4655A"/>
    <w:rsid w:val="00E46B30"/>
    <w:rsid w:val="00E4713C"/>
    <w:rsid w:val="00E475F9"/>
    <w:rsid w:val="00E50783"/>
    <w:rsid w:val="00E5162C"/>
    <w:rsid w:val="00E51694"/>
    <w:rsid w:val="00E51F7E"/>
    <w:rsid w:val="00E52EF0"/>
    <w:rsid w:val="00E53CA4"/>
    <w:rsid w:val="00E554B3"/>
    <w:rsid w:val="00E555B4"/>
    <w:rsid w:val="00E56D2E"/>
    <w:rsid w:val="00E57D4B"/>
    <w:rsid w:val="00E60D71"/>
    <w:rsid w:val="00E611C4"/>
    <w:rsid w:val="00E61A0D"/>
    <w:rsid w:val="00E62414"/>
    <w:rsid w:val="00E62B11"/>
    <w:rsid w:val="00E62B60"/>
    <w:rsid w:val="00E62FC1"/>
    <w:rsid w:val="00E6333B"/>
    <w:rsid w:val="00E6347F"/>
    <w:rsid w:val="00E63F8C"/>
    <w:rsid w:val="00E64322"/>
    <w:rsid w:val="00E648A3"/>
    <w:rsid w:val="00E65540"/>
    <w:rsid w:val="00E65849"/>
    <w:rsid w:val="00E65C59"/>
    <w:rsid w:val="00E65F13"/>
    <w:rsid w:val="00E66054"/>
    <w:rsid w:val="00E6704F"/>
    <w:rsid w:val="00E67085"/>
    <w:rsid w:val="00E67704"/>
    <w:rsid w:val="00E67DF7"/>
    <w:rsid w:val="00E70A1D"/>
    <w:rsid w:val="00E70C9F"/>
    <w:rsid w:val="00E7105F"/>
    <w:rsid w:val="00E73A38"/>
    <w:rsid w:val="00E7403A"/>
    <w:rsid w:val="00E741CC"/>
    <w:rsid w:val="00E742CE"/>
    <w:rsid w:val="00E76E3A"/>
    <w:rsid w:val="00E77A4F"/>
    <w:rsid w:val="00E80CA3"/>
    <w:rsid w:val="00E81D74"/>
    <w:rsid w:val="00E830D1"/>
    <w:rsid w:val="00E8394C"/>
    <w:rsid w:val="00E839FE"/>
    <w:rsid w:val="00E83A21"/>
    <w:rsid w:val="00E846C2"/>
    <w:rsid w:val="00E85B2F"/>
    <w:rsid w:val="00E8785C"/>
    <w:rsid w:val="00E905DF"/>
    <w:rsid w:val="00E90A17"/>
    <w:rsid w:val="00E90A66"/>
    <w:rsid w:val="00E9104A"/>
    <w:rsid w:val="00E92F0D"/>
    <w:rsid w:val="00E92FC5"/>
    <w:rsid w:val="00E93CF8"/>
    <w:rsid w:val="00E94C84"/>
    <w:rsid w:val="00E957A0"/>
    <w:rsid w:val="00E965C3"/>
    <w:rsid w:val="00E96837"/>
    <w:rsid w:val="00E9747C"/>
    <w:rsid w:val="00E97D09"/>
    <w:rsid w:val="00EA18A9"/>
    <w:rsid w:val="00EA1AC8"/>
    <w:rsid w:val="00EA322D"/>
    <w:rsid w:val="00EA35EF"/>
    <w:rsid w:val="00EA413C"/>
    <w:rsid w:val="00EA54BF"/>
    <w:rsid w:val="00EA58F8"/>
    <w:rsid w:val="00EA5D9A"/>
    <w:rsid w:val="00EA67F4"/>
    <w:rsid w:val="00EA6881"/>
    <w:rsid w:val="00EA689B"/>
    <w:rsid w:val="00EA69C9"/>
    <w:rsid w:val="00EA6AB3"/>
    <w:rsid w:val="00EB03C1"/>
    <w:rsid w:val="00EB05A0"/>
    <w:rsid w:val="00EB05CC"/>
    <w:rsid w:val="00EB05FE"/>
    <w:rsid w:val="00EB0DB1"/>
    <w:rsid w:val="00EB1538"/>
    <w:rsid w:val="00EB22DC"/>
    <w:rsid w:val="00EB3256"/>
    <w:rsid w:val="00EB3972"/>
    <w:rsid w:val="00EB49D9"/>
    <w:rsid w:val="00EB50D8"/>
    <w:rsid w:val="00EB5A82"/>
    <w:rsid w:val="00EB5E4D"/>
    <w:rsid w:val="00EB79ED"/>
    <w:rsid w:val="00EC0045"/>
    <w:rsid w:val="00EC0067"/>
    <w:rsid w:val="00EC0666"/>
    <w:rsid w:val="00EC0D66"/>
    <w:rsid w:val="00EC0F7B"/>
    <w:rsid w:val="00EC127D"/>
    <w:rsid w:val="00EC14C9"/>
    <w:rsid w:val="00EC17A1"/>
    <w:rsid w:val="00EC1D3C"/>
    <w:rsid w:val="00EC1DA0"/>
    <w:rsid w:val="00EC1F07"/>
    <w:rsid w:val="00EC2713"/>
    <w:rsid w:val="00EC2935"/>
    <w:rsid w:val="00EC312A"/>
    <w:rsid w:val="00EC3D63"/>
    <w:rsid w:val="00EC41D3"/>
    <w:rsid w:val="00EC51B7"/>
    <w:rsid w:val="00EC5214"/>
    <w:rsid w:val="00EC7E35"/>
    <w:rsid w:val="00ED0661"/>
    <w:rsid w:val="00ED0B4E"/>
    <w:rsid w:val="00ED11CE"/>
    <w:rsid w:val="00ED18FA"/>
    <w:rsid w:val="00ED25FB"/>
    <w:rsid w:val="00ED2765"/>
    <w:rsid w:val="00ED29E3"/>
    <w:rsid w:val="00ED3559"/>
    <w:rsid w:val="00ED3E07"/>
    <w:rsid w:val="00ED5BE9"/>
    <w:rsid w:val="00EE010E"/>
    <w:rsid w:val="00EE027E"/>
    <w:rsid w:val="00EE03D6"/>
    <w:rsid w:val="00EE1CBA"/>
    <w:rsid w:val="00EE1CBE"/>
    <w:rsid w:val="00EE29C9"/>
    <w:rsid w:val="00EE2D12"/>
    <w:rsid w:val="00EE34A1"/>
    <w:rsid w:val="00EE3CE7"/>
    <w:rsid w:val="00EE4C88"/>
    <w:rsid w:val="00EE615C"/>
    <w:rsid w:val="00EE6AAB"/>
    <w:rsid w:val="00EE6E59"/>
    <w:rsid w:val="00EE770D"/>
    <w:rsid w:val="00EF0296"/>
    <w:rsid w:val="00EF1E6C"/>
    <w:rsid w:val="00EF2F9D"/>
    <w:rsid w:val="00EF34B5"/>
    <w:rsid w:val="00EF3FB1"/>
    <w:rsid w:val="00EF650E"/>
    <w:rsid w:val="00EF65BA"/>
    <w:rsid w:val="00EF6C5B"/>
    <w:rsid w:val="00EF7949"/>
    <w:rsid w:val="00EF7CC0"/>
    <w:rsid w:val="00F00423"/>
    <w:rsid w:val="00F0048A"/>
    <w:rsid w:val="00F00B49"/>
    <w:rsid w:val="00F02E73"/>
    <w:rsid w:val="00F041D8"/>
    <w:rsid w:val="00F04F8C"/>
    <w:rsid w:val="00F051D1"/>
    <w:rsid w:val="00F06180"/>
    <w:rsid w:val="00F06EF7"/>
    <w:rsid w:val="00F072C0"/>
    <w:rsid w:val="00F07479"/>
    <w:rsid w:val="00F076CB"/>
    <w:rsid w:val="00F07B7A"/>
    <w:rsid w:val="00F07D7F"/>
    <w:rsid w:val="00F07E1F"/>
    <w:rsid w:val="00F109BC"/>
    <w:rsid w:val="00F11231"/>
    <w:rsid w:val="00F11629"/>
    <w:rsid w:val="00F14BF7"/>
    <w:rsid w:val="00F14C5E"/>
    <w:rsid w:val="00F1567A"/>
    <w:rsid w:val="00F15D5A"/>
    <w:rsid w:val="00F15DD9"/>
    <w:rsid w:val="00F15EC7"/>
    <w:rsid w:val="00F16778"/>
    <w:rsid w:val="00F201E8"/>
    <w:rsid w:val="00F20DA2"/>
    <w:rsid w:val="00F21CAF"/>
    <w:rsid w:val="00F228B5"/>
    <w:rsid w:val="00F22AD7"/>
    <w:rsid w:val="00F23FF0"/>
    <w:rsid w:val="00F240DC"/>
    <w:rsid w:val="00F249D6"/>
    <w:rsid w:val="00F24A59"/>
    <w:rsid w:val="00F24A83"/>
    <w:rsid w:val="00F253B9"/>
    <w:rsid w:val="00F256CA"/>
    <w:rsid w:val="00F26905"/>
    <w:rsid w:val="00F307C9"/>
    <w:rsid w:val="00F314F1"/>
    <w:rsid w:val="00F3166E"/>
    <w:rsid w:val="00F319CE"/>
    <w:rsid w:val="00F32065"/>
    <w:rsid w:val="00F3226E"/>
    <w:rsid w:val="00F3247F"/>
    <w:rsid w:val="00F3306F"/>
    <w:rsid w:val="00F357A2"/>
    <w:rsid w:val="00F3684D"/>
    <w:rsid w:val="00F37823"/>
    <w:rsid w:val="00F3794E"/>
    <w:rsid w:val="00F37DB0"/>
    <w:rsid w:val="00F40CB6"/>
    <w:rsid w:val="00F41C44"/>
    <w:rsid w:val="00F421BB"/>
    <w:rsid w:val="00F42283"/>
    <w:rsid w:val="00F42C0D"/>
    <w:rsid w:val="00F43141"/>
    <w:rsid w:val="00F43A32"/>
    <w:rsid w:val="00F43FDD"/>
    <w:rsid w:val="00F4487E"/>
    <w:rsid w:val="00F44BBC"/>
    <w:rsid w:val="00F462CE"/>
    <w:rsid w:val="00F46BB6"/>
    <w:rsid w:val="00F46C6C"/>
    <w:rsid w:val="00F471D4"/>
    <w:rsid w:val="00F50952"/>
    <w:rsid w:val="00F512FA"/>
    <w:rsid w:val="00F51D4C"/>
    <w:rsid w:val="00F51EB2"/>
    <w:rsid w:val="00F5347B"/>
    <w:rsid w:val="00F54A99"/>
    <w:rsid w:val="00F54B29"/>
    <w:rsid w:val="00F550F3"/>
    <w:rsid w:val="00F55B02"/>
    <w:rsid w:val="00F5606A"/>
    <w:rsid w:val="00F56089"/>
    <w:rsid w:val="00F618DE"/>
    <w:rsid w:val="00F629B7"/>
    <w:rsid w:val="00F642D6"/>
    <w:rsid w:val="00F6493B"/>
    <w:rsid w:val="00F658E0"/>
    <w:rsid w:val="00F65CD1"/>
    <w:rsid w:val="00F65E79"/>
    <w:rsid w:val="00F66749"/>
    <w:rsid w:val="00F66D50"/>
    <w:rsid w:val="00F66F22"/>
    <w:rsid w:val="00F671FE"/>
    <w:rsid w:val="00F67F3A"/>
    <w:rsid w:val="00F70441"/>
    <w:rsid w:val="00F711A1"/>
    <w:rsid w:val="00F726A0"/>
    <w:rsid w:val="00F72BA2"/>
    <w:rsid w:val="00F73C31"/>
    <w:rsid w:val="00F747FB"/>
    <w:rsid w:val="00F76C0A"/>
    <w:rsid w:val="00F826EE"/>
    <w:rsid w:val="00F82A36"/>
    <w:rsid w:val="00F82C19"/>
    <w:rsid w:val="00F830C7"/>
    <w:rsid w:val="00F8398C"/>
    <w:rsid w:val="00F83D33"/>
    <w:rsid w:val="00F83EA6"/>
    <w:rsid w:val="00F84D59"/>
    <w:rsid w:val="00F859D7"/>
    <w:rsid w:val="00F90D54"/>
    <w:rsid w:val="00F9165E"/>
    <w:rsid w:val="00F9457C"/>
    <w:rsid w:val="00F95707"/>
    <w:rsid w:val="00F970E0"/>
    <w:rsid w:val="00F979ED"/>
    <w:rsid w:val="00FA03F6"/>
    <w:rsid w:val="00FA1302"/>
    <w:rsid w:val="00FA187F"/>
    <w:rsid w:val="00FA1962"/>
    <w:rsid w:val="00FA1A2C"/>
    <w:rsid w:val="00FA1E79"/>
    <w:rsid w:val="00FA209E"/>
    <w:rsid w:val="00FA25A2"/>
    <w:rsid w:val="00FA275B"/>
    <w:rsid w:val="00FA2BE1"/>
    <w:rsid w:val="00FA31E7"/>
    <w:rsid w:val="00FA390B"/>
    <w:rsid w:val="00FA3BAE"/>
    <w:rsid w:val="00FA5813"/>
    <w:rsid w:val="00FA6FAA"/>
    <w:rsid w:val="00FA7035"/>
    <w:rsid w:val="00FA756A"/>
    <w:rsid w:val="00FA7F8A"/>
    <w:rsid w:val="00FB081E"/>
    <w:rsid w:val="00FB13E3"/>
    <w:rsid w:val="00FB2327"/>
    <w:rsid w:val="00FB2B6A"/>
    <w:rsid w:val="00FB2F90"/>
    <w:rsid w:val="00FB3E24"/>
    <w:rsid w:val="00FB5075"/>
    <w:rsid w:val="00FB6501"/>
    <w:rsid w:val="00FB6B5C"/>
    <w:rsid w:val="00FC0B0B"/>
    <w:rsid w:val="00FC0B0F"/>
    <w:rsid w:val="00FC0C4B"/>
    <w:rsid w:val="00FC171F"/>
    <w:rsid w:val="00FC1935"/>
    <w:rsid w:val="00FC1A3E"/>
    <w:rsid w:val="00FC1D6D"/>
    <w:rsid w:val="00FC3E8C"/>
    <w:rsid w:val="00FC40CA"/>
    <w:rsid w:val="00FC4E12"/>
    <w:rsid w:val="00FC4E77"/>
    <w:rsid w:val="00FC5646"/>
    <w:rsid w:val="00FC5691"/>
    <w:rsid w:val="00FC5D77"/>
    <w:rsid w:val="00FC6285"/>
    <w:rsid w:val="00FC6518"/>
    <w:rsid w:val="00FC755D"/>
    <w:rsid w:val="00FC7C33"/>
    <w:rsid w:val="00FD0208"/>
    <w:rsid w:val="00FD0D79"/>
    <w:rsid w:val="00FD185D"/>
    <w:rsid w:val="00FD1A7B"/>
    <w:rsid w:val="00FD2F4C"/>
    <w:rsid w:val="00FD3296"/>
    <w:rsid w:val="00FD3DB5"/>
    <w:rsid w:val="00FD4D80"/>
    <w:rsid w:val="00FD4F7A"/>
    <w:rsid w:val="00FD638F"/>
    <w:rsid w:val="00FD6A47"/>
    <w:rsid w:val="00FD7663"/>
    <w:rsid w:val="00FE0912"/>
    <w:rsid w:val="00FE10E6"/>
    <w:rsid w:val="00FE27AF"/>
    <w:rsid w:val="00FE2BE9"/>
    <w:rsid w:val="00FE2F77"/>
    <w:rsid w:val="00FE373E"/>
    <w:rsid w:val="00FE4774"/>
    <w:rsid w:val="00FE484A"/>
    <w:rsid w:val="00FE4A51"/>
    <w:rsid w:val="00FE5D04"/>
    <w:rsid w:val="00FE6E79"/>
    <w:rsid w:val="00FF0334"/>
    <w:rsid w:val="00FF0952"/>
    <w:rsid w:val="00FF0EF7"/>
    <w:rsid w:val="00FF1130"/>
    <w:rsid w:val="00FF15B0"/>
    <w:rsid w:val="00FF2CE0"/>
    <w:rsid w:val="00FF719D"/>
    <w:rsid w:val="00FF7F1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25A48"/>
  <w15:docId w15:val="{9DD74C11-5231-474D-A36A-F33BE3977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fr-FR"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E91"/>
    <w:pPr>
      <w:spacing w:line="240" w:lineRule="auto"/>
    </w:pPr>
  </w:style>
  <w:style w:type="paragraph" w:styleId="Titre1">
    <w:name w:val="heading 1"/>
    <w:basedOn w:val="Normal"/>
    <w:next w:val="Normal"/>
    <w:link w:val="Titre1Car"/>
    <w:uiPriority w:val="9"/>
    <w:semiHidden/>
    <w:rsid w:val="00FA1E79"/>
    <w:pPr>
      <w:keepNext/>
      <w:keepLines/>
      <w:spacing w:before="180" w:after="240" w:line="280" w:lineRule="atLeast"/>
      <w:outlineLvl w:val="0"/>
    </w:pPr>
    <w:rPr>
      <w:rFonts w:asciiTheme="majorHAnsi" w:eastAsiaTheme="majorEastAsia" w:hAnsiTheme="majorHAnsi" w:cstheme="majorBidi"/>
      <w:b/>
      <w:bCs/>
      <w:sz w:val="28"/>
      <w:szCs w:val="28"/>
      <w:u w:val="single"/>
    </w:rPr>
  </w:style>
  <w:style w:type="paragraph" w:styleId="Titre2">
    <w:name w:val="heading 2"/>
    <w:basedOn w:val="Normal"/>
    <w:next w:val="Normal"/>
    <w:link w:val="Titre2Car"/>
    <w:uiPriority w:val="9"/>
    <w:semiHidden/>
    <w:rsid w:val="00FA1E79"/>
    <w:pPr>
      <w:keepNext/>
      <w:keepLines/>
      <w:numPr>
        <w:ilvl w:val="1"/>
        <w:numId w:val="2"/>
      </w:numPr>
      <w:spacing w:before="300" w:line="220" w:lineRule="atLeast"/>
      <w:outlineLvl w:val="1"/>
    </w:pPr>
    <w:rPr>
      <w:rFonts w:asciiTheme="majorHAnsi" w:eastAsiaTheme="majorEastAsia" w:hAnsiTheme="majorHAnsi" w:cstheme="majorBidi"/>
      <w:b/>
      <w:bCs/>
      <w:sz w:val="22"/>
    </w:rPr>
  </w:style>
  <w:style w:type="paragraph" w:styleId="Titre3">
    <w:name w:val="heading 3"/>
    <w:basedOn w:val="Normal"/>
    <w:next w:val="Normal"/>
    <w:link w:val="Titre3Car"/>
    <w:uiPriority w:val="9"/>
    <w:semiHidden/>
    <w:qFormat/>
    <w:rsid w:val="00FA1E79"/>
    <w:pPr>
      <w:keepNext/>
      <w:keepLines/>
      <w:numPr>
        <w:ilvl w:val="2"/>
        <w:numId w:val="2"/>
      </w:numPr>
      <w:spacing w:before="160" w:after="60" w:line="220" w:lineRule="atLeast"/>
      <w:outlineLvl w:val="2"/>
    </w:pPr>
    <w:rPr>
      <w:rFonts w:asciiTheme="majorHAnsi" w:eastAsiaTheme="majorEastAsia" w:hAnsiTheme="majorHAnsi" w:cstheme="majorBidi"/>
      <w:b/>
      <w:bCs/>
      <w:sz w:val="18"/>
      <w:szCs w:val="18"/>
    </w:rPr>
  </w:style>
  <w:style w:type="paragraph" w:styleId="Titre4">
    <w:name w:val="heading 4"/>
    <w:basedOn w:val="Normal"/>
    <w:next w:val="Normal"/>
    <w:link w:val="Titre4Car"/>
    <w:uiPriority w:val="9"/>
    <w:semiHidden/>
    <w:qFormat/>
    <w:rsid w:val="00FA1E79"/>
    <w:pPr>
      <w:keepNext/>
      <w:keepLines/>
      <w:numPr>
        <w:ilvl w:val="3"/>
        <w:numId w:val="2"/>
      </w:numPr>
      <w:spacing w:before="160" w:after="60" w:line="260" w:lineRule="atLeast"/>
      <w:outlineLvl w:val="3"/>
    </w:pPr>
    <w:rPr>
      <w:rFonts w:asciiTheme="majorHAnsi" w:eastAsiaTheme="majorEastAsia" w:hAnsiTheme="majorHAnsi" w:cstheme="majorBidi"/>
      <w:b/>
      <w:bCs/>
      <w:iCs/>
      <w:sz w:val="18"/>
      <w:szCs w:val="18"/>
    </w:rPr>
  </w:style>
  <w:style w:type="paragraph" w:styleId="Titre5">
    <w:name w:val="heading 5"/>
    <w:basedOn w:val="Normal"/>
    <w:next w:val="Normal"/>
    <w:link w:val="Titre5Car"/>
    <w:uiPriority w:val="9"/>
    <w:semiHidden/>
    <w:qFormat/>
    <w:rsid w:val="00FA1E79"/>
    <w:pPr>
      <w:keepNext/>
      <w:keepLines/>
      <w:numPr>
        <w:ilvl w:val="4"/>
        <w:numId w:val="2"/>
      </w:numPr>
      <w:spacing w:before="200" w:line="260" w:lineRule="atLeast"/>
      <w:outlineLvl w:val="4"/>
    </w:pPr>
    <w:rPr>
      <w:rFonts w:asciiTheme="majorHAnsi" w:eastAsiaTheme="majorEastAsia" w:hAnsiTheme="majorHAnsi" w:cstheme="majorBidi"/>
      <w:color w:val="061325" w:themeColor="accent1" w:themeShade="7F"/>
      <w:sz w:val="18"/>
      <w:szCs w:val="18"/>
    </w:rPr>
  </w:style>
  <w:style w:type="paragraph" w:styleId="Titre6">
    <w:name w:val="heading 6"/>
    <w:basedOn w:val="Normal"/>
    <w:next w:val="Normal"/>
    <w:link w:val="Titre6Car"/>
    <w:uiPriority w:val="9"/>
    <w:semiHidden/>
    <w:qFormat/>
    <w:rsid w:val="00FA1E79"/>
    <w:pPr>
      <w:keepNext/>
      <w:keepLines/>
      <w:numPr>
        <w:ilvl w:val="5"/>
        <w:numId w:val="2"/>
      </w:numPr>
      <w:spacing w:before="200" w:line="260" w:lineRule="atLeast"/>
      <w:outlineLvl w:val="5"/>
    </w:pPr>
    <w:rPr>
      <w:rFonts w:asciiTheme="majorHAnsi" w:eastAsiaTheme="majorEastAsia" w:hAnsiTheme="majorHAnsi" w:cstheme="majorBidi"/>
      <w:i/>
      <w:iCs/>
      <w:color w:val="061325" w:themeColor="accent1" w:themeShade="7F"/>
      <w:sz w:val="18"/>
      <w:szCs w:val="18"/>
    </w:rPr>
  </w:style>
  <w:style w:type="paragraph" w:styleId="Titre7">
    <w:name w:val="heading 7"/>
    <w:basedOn w:val="Normal"/>
    <w:next w:val="Normal"/>
    <w:link w:val="Titre7Car"/>
    <w:uiPriority w:val="9"/>
    <w:semiHidden/>
    <w:qFormat/>
    <w:rsid w:val="00FA1E79"/>
    <w:pPr>
      <w:keepNext/>
      <w:keepLines/>
      <w:numPr>
        <w:ilvl w:val="6"/>
        <w:numId w:val="2"/>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Titre8">
    <w:name w:val="heading 8"/>
    <w:basedOn w:val="Normal"/>
    <w:next w:val="Normal"/>
    <w:link w:val="Titre8Car"/>
    <w:uiPriority w:val="9"/>
    <w:semiHidden/>
    <w:qFormat/>
    <w:rsid w:val="00FA1E79"/>
    <w:pPr>
      <w:keepNext/>
      <w:keepLines/>
      <w:numPr>
        <w:ilvl w:val="7"/>
        <w:numId w:val="2"/>
      </w:numPr>
      <w:spacing w:before="200" w:line="260" w:lineRule="atLeast"/>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iPriority w:val="9"/>
    <w:semiHidden/>
    <w:qFormat/>
    <w:rsid w:val="00FA1E79"/>
    <w:pPr>
      <w:keepNext/>
      <w:keepLines/>
      <w:numPr>
        <w:ilvl w:val="8"/>
        <w:numId w:val="2"/>
      </w:numPr>
      <w:spacing w:before="200" w:line="260" w:lineRule="atLeast"/>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uiPriority w:val="99"/>
    <w:unhideWhenUsed/>
    <w:rsid w:val="002019AB"/>
    <w:pPr>
      <w:spacing w:line="240" w:lineRule="exact"/>
    </w:pPr>
  </w:style>
  <w:style w:type="character" w:customStyle="1" w:styleId="En-tteCar">
    <w:name w:val="En-tête Car"/>
    <w:basedOn w:val="Policepardfaut"/>
    <w:link w:val="En-tte"/>
    <w:uiPriority w:val="99"/>
    <w:rsid w:val="002019AB"/>
    <w:rPr>
      <w:sz w:val="20"/>
    </w:rPr>
  </w:style>
  <w:style w:type="paragraph" w:styleId="Pieddepage">
    <w:name w:val="footer"/>
    <w:link w:val="PieddepageCar"/>
    <w:uiPriority w:val="99"/>
    <w:unhideWhenUsed/>
    <w:rsid w:val="003C7C34"/>
    <w:pPr>
      <w:spacing w:line="240" w:lineRule="exact"/>
    </w:pPr>
  </w:style>
  <w:style w:type="character" w:customStyle="1" w:styleId="PieddepageCar">
    <w:name w:val="Pied de page Car"/>
    <w:basedOn w:val="Policepardfaut"/>
    <w:link w:val="Pieddepage"/>
    <w:uiPriority w:val="99"/>
    <w:rsid w:val="003C7C34"/>
    <w:rPr>
      <w:sz w:val="20"/>
    </w:rPr>
  </w:style>
  <w:style w:type="paragraph" w:styleId="Textedebulles">
    <w:name w:val="Balloon Text"/>
    <w:basedOn w:val="Normal"/>
    <w:link w:val="TextedebullesCar"/>
    <w:uiPriority w:val="99"/>
    <w:semiHidden/>
    <w:unhideWhenUsed/>
    <w:rsid w:val="006B108E"/>
    <w:rPr>
      <w:rFonts w:ascii="Tahoma" w:hAnsi="Tahoma" w:cs="Tahoma"/>
      <w:sz w:val="16"/>
      <w:szCs w:val="16"/>
    </w:rPr>
  </w:style>
  <w:style w:type="character" w:customStyle="1" w:styleId="TextedebullesCar">
    <w:name w:val="Texte de bulles Car"/>
    <w:basedOn w:val="Policepardfaut"/>
    <w:link w:val="Textedebulles"/>
    <w:uiPriority w:val="99"/>
    <w:semiHidden/>
    <w:rsid w:val="006B108E"/>
    <w:rPr>
      <w:rFonts w:ascii="Tahoma" w:hAnsi="Tahoma" w:cs="Tahoma"/>
      <w:sz w:val="16"/>
      <w:szCs w:val="16"/>
    </w:rPr>
  </w:style>
  <w:style w:type="table" w:styleId="Grilledutableau">
    <w:name w:val="Table Grid"/>
    <w:basedOn w:val="TableauNormal"/>
    <w:uiPriority w:val="3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aragraphedeliste">
    <w:name w:val="List Paragraph"/>
    <w:basedOn w:val="Normal"/>
    <w:uiPriority w:val="34"/>
    <w:qFormat/>
    <w:rsid w:val="00FA1E79"/>
    <w:pPr>
      <w:ind w:left="720"/>
      <w:contextualSpacing/>
    </w:pPr>
  </w:style>
  <w:style w:type="character" w:customStyle="1" w:styleId="Titre1Car">
    <w:name w:val="Titre 1 Car"/>
    <w:basedOn w:val="Policepardfaut"/>
    <w:link w:val="Titre1"/>
    <w:uiPriority w:val="9"/>
    <w:semiHidden/>
    <w:rsid w:val="00611B3F"/>
    <w:rPr>
      <w:rFonts w:asciiTheme="majorHAnsi" w:eastAsiaTheme="majorEastAsia" w:hAnsiTheme="majorHAnsi" w:cstheme="majorBidi"/>
      <w:b/>
      <w:bCs/>
      <w:sz w:val="28"/>
      <w:szCs w:val="28"/>
      <w:u w:val="single"/>
    </w:rPr>
  </w:style>
  <w:style w:type="character" w:customStyle="1" w:styleId="Titre2Car">
    <w:name w:val="Titre 2 Car"/>
    <w:basedOn w:val="Policepardfaut"/>
    <w:link w:val="Titre2"/>
    <w:uiPriority w:val="9"/>
    <w:semiHidden/>
    <w:rsid w:val="00962526"/>
    <w:rPr>
      <w:rFonts w:asciiTheme="majorHAnsi" w:eastAsiaTheme="majorEastAsia" w:hAnsiTheme="majorHAnsi" w:cstheme="majorBidi"/>
      <w:b/>
      <w:bCs/>
      <w:sz w:val="22"/>
    </w:rPr>
  </w:style>
  <w:style w:type="character" w:customStyle="1" w:styleId="Titre3Car">
    <w:name w:val="Titre 3 Car"/>
    <w:basedOn w:val="Policepardfaut"/>
    <w:link w:val="Titre3"/>
    <w:uiPriority w:val="9"/>
    <w:semiHidden/>
    <w:rsid w:val="00962526"/>
    <w:rPr>
      <w:rFonts w:asciiTheme="majorHAnsi" w:eastAsiaTheme="majorEastAsia" w:hAnsiTheme="majorHAnsi" w:cstheme="majorBidi"/>
      <w:b/>
      <w:bCs/>
      <w:sz w:val="18"/>
      <w:szCs w:val="18"/>
    </w:rPr>
  </w:style>
  <w:style w:type="character" w:customStyle="1" w:styleId="Titre4Car">
    <w:name w:val="Titre 4 Car"/>
    <w:basedOn w:val="Policepardfaut"/>
    <w:link w:val="Titre4"/>
    <w:uiPriority w:val="9"/>
    <w:semiHidden/>
    <w:rsid w:val="00962526"/>
    <w:rPr>
      <w:rFonts w:asciiTheme="majorHAnsi" w:eastAsiaTheme="majorEastAsia" w:hAnsiTheme="majorHAnsi" w:cstheme="majorBidi"/>
      <w:b/>
      <w:bCs/>
      <w:iCs/>
      <w:sz w:val="18"/>
      <w:szCs w:val="18"/>
    </w:rPr>
  </w:style>
  <w:style w:type="character" w:customStyle="1" w:styleId="Titre5Car">
    <w:name w:val="Titre 5 Car"/>
    <w:basedOn w:val="Policepardfaut"/>
    <w:link w:val="Titre5"/>
    <w:uiPriority w:val="9"/>
    <w:semiHidden/>
    <w:rsid w:val="00FA1E79"/>
    <w:rPr>
      <w:rFonts w:asciiTheme="majorHAnsi" w:eastAsiaTheme="majorEastAsia" w:hAnsiTheme="majorHAnsi" w:cstheme="majorBidi"/>
      <w:color w:val="061325" w:themeColor="accent1" w:themeShade="7F"/>
      <w:sz w:val="18"/>
      <w:szCs w:val="18"/>
    </w:rPr>
  </w:style>
  <w:style w:type="character" w:customStyle="1" w:styleId="Titre6Car">
    <w:name w:val="Titre 6 Car"/>
    <w:basedOn w:val="Policepardfaut"/>
    <w:link w:val="Titre6"/>
    <w:uiPriority w:val="9"/>
    <w:semiHidden/>
    <w:rsid w:val="00FA1E79"/>
    <w:rPr>
      <w:rFonts w:asciiTheme="majorHAnsi" w:eastAsiaTheme="majorEastAsia" w:hAnsiTheme="majorHAnsi" w:cstheme="majorBidi"/>
      <w:i/>
      <w:iCs/>
      <w:color w:val="061325" w:themeColor="accent1" w:themeShade="7F"/>
      <w:sz w:val="18"/>
      <w:szCs w:val="18"/>
    </w:rPr>
  </w:style>
  <w:style w:type="character" w:customStyle="1" w:styleId="Titre7Car">
    <w:name w:val="Titre 7 Car"/>
    <w:basedOn w:val="Policepardfaut"/>
    <w:link w:val="Titre7"/>
    <w:uiPriority w:val="9"/>
    <w:semiHidden/>
    <w:rsid w:val="00FA1E79"/>
    <w:rPr>
      <w:rFonts w:asciiTheme="majorHAnsi" w:eastAsiaTheme="majorEastAsia" w:hAnsiTheme="majorHAnsi" w:cstheme="majorBidi"/>
      <w:i/>
      <w:iCs/>
      <w:color w:val="404040" w:themeColor="text1" w:themeTint="BF"/>
      <w:sz w:val="18"/>
      <w:szCs w:val="18"/>
    </w:rPr>
  </w:style>
  <w:style w:type="character" w:customStyle="1" w:styleId="Titre8Car">
    <w:name w:val="Titre 8 Car"/>
    <w:basedOn w:val="Policepardfaut"/>
    <w:link w:val="Titre8"/>
    <w:uiPriority w:val="9"/>
    <w:semiHidden/>
    <w:rsid w:val="00FA1E79"/>
    <w:rPr>
      <w:rFonts w:asciiTheme="majorHAnsi" w:eastAsiaTheme="majorEastAsia" w:hAnsiTheme="majorHAnsi" w:cstheme="majorBidi"/>
      <w:color w:val="404040" w:themeColor="text1" w:themeTint="BF"/>
    </w:rPr>
  </w:style>
  <w:style w:type="character" w:customStyle="1" w:styleId="Titre9Car">
    <w:name w:val="Titre 9 Car"/>
    <w:basedOn w:val="Policepardfaut"/>
    <w:link w:val="Titre9"/>
    <w:uiPriority w:val="9"/>
    <w:semiHidden/>
    <w:rsid w:val="00FA1E79"/>
    <w:rPr>
      <w:rFonts w:asciiTheme="majorHAnsi" w:eastAsiaTheme="majorEastAsia" w:hAnsiTheme="majorHAnsi" w:cstheme="majorBidi"/>
      <w:i/>
      <w:iCs/>
      <w:color w:val="404040" w:themeColor="text1" w:themeTint="BF"/>
    </w:rPr>
  </w:style>
  <w:style w:type="paragraph" w:customStyle="1" w:styleId="Textepuce1">
    <w:name w:val="Texte puce 1"/>
    <w:basedOn w:val="Paragraphedeliste"/>
    <w:semiHidden/>
    <w:rsid w:val="00FA1E79"/>
    <w:pPr>
      <w:numPr>
        <w:numId w:val="1"/>
      </w:numPr>
      <w:spacing w:line="260" w:lineRule="atLeast"/>
      <w:ind w:left="142" w:hanging="142"/>
    </w:pPr>
    <w:rPr>
      <w:sz w:val="18"/>
      <w:szCs w:val="18"/>
    </w:rPr>
  </w:style>
  <w:style w:type="paragraph" w:customStyle="1" w:styleId="intituldestinataire">
    <w:name w:val="intitulé destinataire"/>
    <w:basedOn w:val="Normal"/>
    <w:qFormat/>
    <w:rsid w:val="007A4A17"/>
    <w:pPr>
      <w:framePr w:wrap="around" w:hAnchor="margin" w:yAlign="top"/>
      <w:spacing w:line="250" w:lineRule="exact"/>
    </w:pPr>
    <w:rPr>
      <w:rFonts w:cstheme="minorHAnsi"/>
      <w:b/>
      <w:sz w:val="21"/>
      <w:szCs w:val="21"/>
    </w:rPr>
  </w:style>
  <w:style w:type="paragraph" w:customStyle="1" w:styleId="Adressebasdepage">
    <w:name w:val="Adresse bas de page"/>
    <w:basedOn w:val="Normal"/>
    <w:qFormat/>
    <w:rsid w:val="007D23C4"/>
    <w:pPr>
      <w:framePr w:w="5670" w:h="284" w:wrap="notBeside" w:hAnchor="margin" w:yAlign="bottom" w:anchorLock="1"/>
    </w:pPr>
    <w:rPr>
      <w:sz w:val="21"/>
      <w:szCs w:val="21"/>
    </w:rPr>
  </w:style>
  <w:style w:type="paragraph" w:customStyle="1" w:styleId="Paragraphestandard">
    <w:name w:val="[Paragraphe standard]"/>
    <w:basedOn w:val="Normal"/>
    <w:uiPriority w:val="99"/>
    <w:rsid w:val="00C06588"/>
    <w:pPr>
      <w:autoSpaceDE w:val="0"/>
      <w:autoSpaceDN w:val="0"/>
      <w:adjustRightInd w:val="0"/>
      <w:spacing w:line="288" w:lineRule="auto"/>
      <w:textAlignment w:val="center"/>
    </w:pPr>
    <w:rPr>
      <w:rFonts w:ascii="Minion Pro" w:hAnsi="Minion Pro" w:cs="Minion Pro"/>
      <w:color w:val="000000"/>
      <w:sz w:val="24"/>
      <w:szCs w:val="24"/>
    </w:rPr>
  </w:style>
  <w:style w:type="paragraph" w:styleId="Retraitcorpsdetexte">
    <w:name w:val="Body Text Indent"/>
    <w:basedOn w:val="Normal"/>
    <w:link w:val="RetraitcorpsdetexteCar"/>
    <w:unhideWhenUsed/>
    <w:rsid w:val="00C06588"/>
    <w:pPr>
      <w:ind w:left="-851" w:firstLine="851"/>
      <w:jc w:val="both"/>
    </w:pPr>
    <w:rPr>
      <w:rFonts w:ascii="Times New Roman" w:eastAsia="Times New Roman" w:hAnsi="Times New Roman" w:cs="Times New Roman"/>
      <w:lang w:eastAsia="fr-FR"/>
    </w:rPr>
  </w:style>
  <w:style w:type="character" w:customStyle="1" w:styleId="RetraitcorpsdetexteCar">
    <w:name w:val="Retrait corps de texte Car"/>
    <w:basedOn w:val="Policepardfaut"/>
    <w:link w:val="Retraitcorpsdetexte"/>
    <w:rsid w:val="00C06588"/>
    <w:rPr>
      <w:rFonts w:ascii="Times New Roman" w:eastAsia="Times New Roman" w:hAnsi="Times New Roman" w:cs="Times New Roman"/>
      <w:lang w:eastAsia="fr-FR"/>
    </w:rPr>
  </w:style>
  <w:style w:type="paragraph" w:customStyle="1" w:styleId="AllCapsHeading">
    <w:name w:val="All Caps Heading"/>
    <w:basedOn w:val="Normal"/>
    <w:rsid w:val="00BB6C4B"/>
    <w:rPr>
      <w:rFonts w:ascii="Tahoma" w:eastAsia="Times New Roman" w:hAnsi="Tahoma" w:cs="Tahoma"/>
      <w:b/>
      <w:caps/>
      <w:color w:val="808080"/>
      <w:spacing w:val="4"/>
      <w:sz w:val="14"/>
      <w:szCs w:val="14"/>
      <w:lang w:val="en-US" w:bidi="en-US"/>
    </w:rPr>
  </w:style>
  <w:style w:type="character" w:styleId="Lienhypertexte">
    <w:name w:val="Hyperlink"/>
    <w:basedOn w:val="Policepardfaut"/>
    <w:uiPriority w:val="99"/>
    <w:unhideWhenUsed/>
    <w:rsid w:val="0053747C"/>
    <w:rPr>
      <w:color w:val="000000" w:themeColor="hyperlink"/>
      <w:u w:val="single"/>
    </w:rPr>
  </w:style>
  <w:style w:type="paragraph" w:styleId="Textebrut">
    <w:name w:val="Plain Text"/>
    <w:basedOn w:val="Normal"/>
    <w:link w:val="TextebrutCar"/>
    <w:uiPriority w:val="99"/>
    <w:unhideWhenUsed/>
    <w:rsid w:val="00812A9F"/>
    <w:rPr>
      <w:rFonts w:ascii="Times New Roman" w:hAnsi="Times New Roman"/>
      <w:sz w:val="22"/>
      <w:szCs w:val="21"/>
    </w:rPr>
  </w:style>
  <w:style w:type="character" w:customStyle="1" w:styleId="TextebrutCar">
    <w:name w:val="Texte brut Car"/>
    <w:basedOn w:val="Policepardfaut"/>
    <w:link w:val="Textebrut"/>
    <w:uiPriority w:val="99"/>
    <w:rsid w:val="00812A9F"/>
    <w:rPr>
      <w:rFonts w:ascii="Times New Roman" w:hAnsi="Times New Roman"/>
      <w:sz w:val="22"/>
      <w:szCs w:val="21"/>
    </w:rPr>
  </w:style>
  <w:style w:type="paragraph" w:styleId="NormalWeb">
    <w:name w:val="Normal (Web)"/>
    <w:basedOn w:val="Normal"/>
    <w:uiPriority w:val="99"/>
    <w:semiHidden/>
    <w:unhideWhenUsed/>
    <w:rsid w:val="00B579BD"/>
    <w:pPr>
      <w:spacing w:before="100" w:beforeAutospacing="1" w:after="100" w:afterAutospacing="1"/>
    </w:pPr>
    <w:rPr>
      <w:rFonts w:ascii="Times New Roman" w:eastAsia="Times New Roman" w:hAnsi="Times New Roman" w:cs="Times New Roman"/>
      <w:sz w:val="24"/>
      <w:szCs w:val="24"/>
      <w:lang w:eastAsia="fr-FR"/>
    </w:rPr>
  </w:style>
  <w:style w:type="table" w:customStyle="1" w:styleId="TableNormal">
    <w:name w:val="Table Normal"/>
    <w:uiPriority w:val="2"/>
    <w:semiHidden/>
    <w:unhideWhenUsed/>
    <w:qFormat/>
    <w:rsid w:val="00FE0912"/>
    <w:pPr>
      <w:widowControl w:val="0"/>
      <w:spacing w:line="240" w:lineRule="auto"/>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E0912"/>
    <w:pPr>
      <w:widowControl w:val="0"/>
    </w:pPr>
    <w:rPr>
      <w:sz w:val="22"/>
      <w:szCs w:val="22"/>
      <w:lang w:val="en-US"/>
    </w:rPr>
  </w:style>
  <w:style w:type="character" w:styleId="Numrodepage">
    <w:name w:val="page number"/>
    <w:basedOn w:val="Policepardfaut"/>
    <w:uiPriority w:val="99"/>
    <w:unhideWhenUsed/>
    <w:rsid w:val="003C6ECC"/>
  </w:style>
  <w:style w:type="character" w:styleId="Marquedecommentaire">
    <w:name w:val="annotation reference"/>
    <w:basedOn w:val="Policepardfaut"/>
    <w:uiPriority w:val="99"/>
    <w:semiHidden/>
    <w:unhideWhenUsed/>
    <w:rsid w:val="003D5F9F"/>
    <w:rPr>
      <w:sz w:val="16"/>
      <w:szCs w:val="16"/>
    </w:rPr>
  </w:style>
  <w:style w:type="paragraph" w:styleId="Commentaire">
    <w:name w:val="annotation text"/>
    <w:basedOn w:val="Normal"/>
    <w:link w:val="CommentaireCar"/>
    <w:uiPriority w:val="99"/>
    <w:semiHidden/>
    <w:unhideWhenUsed/>
    <w:rsid w:val="003D5F9F"/>
  </w:style>
  <w:style w:type="character" w:customStyle="1" w:styleId="CommentaireCar">
    <w:name w:val="Commentaire Car"/>
    <w:basedOn w:val="Policepardfaut"/>
    <w:link w:val="Commentaire"/>
    <w:uiPriority w:val="99"/>
    <w:semiHidden/>
    <w:rsid w:val="003D5F9F"/>
  </w:style>
  <w:style w:type="paragraph" w:styleId="Objetducommentaire">
    <w:name w:val="annotation subject"/>
    <w:basedOn w:val="Commentaire"/>
    <w:next w:val="Commentaire"/>
    <w:link w:val="ObjetducommentaireCar"/>
    <w:uiPriority w:val="99"/>
    <w:semiHidden/>
    <w:unhideWhenUsed/>
    <w:rsid w:val="003D5F9F"/>
    <w:rPr>
      <w:b/>
      <w:bCs/>
    </w:rPr>
  </w:style>
  <w:style w:type="character" w:customStyle="1" w:styleId="ObjetducommentaireCar">
    <w:name w:val="Objet du commentaire Car"/>
    <w:basedOn w:val="CommentaireCar"/>
    <w:link w:val="Objetducommentaire"/>
    <w:uiPriority w:val="99"/>
    <w:semiHidden/>
    <w:rsid w:val="003D5F9F"/>
    <w:rPr>
      <w:b/>
      <w:bCs/>
    </w:rPr>
  </w:style>
  <w:style w:type="paragraph" w:customStyle="1" w:styleId="Default">
    <w:name w:val="Default"/>
    <w:qFormat/>
    <w:rsid w:val="00AD7E21"/>
    <w:pPr>
      <w:autoSpaceDE w:val="0"/>
      <w:autoSpaceDN w:val="0"/>
      <w:adjustRightInd w:val="0"/>
      <w:spacing w:line="240" w:lineRule="auto"/>
    </w:pPr>
    <w:rPr>
      <w:rFonts w:ascii="Times LT Std" w:hAnsi="Times LT Std" w:cs="Times LT Std"/>
      <w:color w:val="000000"/>
      <w:sz w:val="24"/>
      <w:szCs w:val="24"/>
    </w:rPr>
  </w:style>
  <w:style w:type="character" w:customStyle="1" w:styleId="acopre">
    <w:name w:val="acopre"/>
    <w:basedOn w:val="Policepardfaut"/>
    <w:rsid w:val="00CB2FE5"/>
  </w:style>
  <w:style w:type="paragraph" w:styleId="Corpsdetexte">
    <w:name w:val="Body Text"/>
    <w:basedOn w:val="Normal"/>
    <w:link w:val="CorpsdetexteCar"/>
    <w:uiPriority w:val="99"/>
    <w:semiHidden/>
    <w:unhideWhenUsed/>
    <w:rsid w:val="00CE5D09"/>
    <w:pPr>
      <w:spacing w:after="120"/>
    </w:pPr>
  </w:style>
  <w:style w:type="character" w:customStyle="1" w:styleId="CorpsdetexteCar">
    <w:name w:val="Corps de texte Car"/>
    <w:basedOn w:val="Policepardfaut"/>
    <w:link w:val="Corpsdetexte"/>
    <w:uiPriority w:val="99"/>
    <w:semiHidden/>
    <w:rsid w:val="00CE5D09"/>
  </w:style>
  <w:style w:type="character" w:customStyle="1" w:styleId="hgkelc">
    <w:name w:val="hgkelc"/>
    <w:basedOn w:val="Policepardfaut"/>
    <w:rsid w:val="008F7CC4"/>
  </w:style>
  <w:style w:type="table" w:styleId="Tableausimple1">
    <w:name w:val="Plain Table 1"/>
    <w:basedOn w:val="TableauNormal"/>
    <w:uiPriority w:val="41"/>
    <w:rsid w:val="006A021E"/>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tedebasdepage">
    <w:name w:val="footnote text"/>
    <w:basedOn w:val="Normal"/>
    <w:link w:val="NotedebasdepageCar"/>
    <w:uiPriority w:val="99"/>
    <w:semiHidden/>
    <w:unhideWhenUsed/>
    <w:rsid w:val="004C60A0"/>
    <w:rPr>
      <w:rFonts w:ascii="Calibri" w:eastAsia="Calibri" w:hAnsi="Calibri" w:cs="Times New Roman"/>
    </w:rPr>
  </w:style>
  <w:style w:type="character" w:customStyle="1" w:styleId="NotedebasdepageCar">
    <w:name w:val="Note de bas de page Car"/>
    <w:basedOn w:val="Policepardfaut"/>
    <w:link w:val="Notedebasdepage"/>
    <w:uiPriority w:val="99"/>
    <w:semiHidden/>
    <w:rsid w:val="004C60A0"/>
    <w:rPr>
      <w:rFonts w:ascii="Calibri" w:eastAsia="Calibri" w:hAnsi="Calibri" w:cs="Times New Roman"/>
    </w:rPr>
  </w:style>
  <w:style w:type="character" w:styleId="Appelnotedebasdep">
    <w:name w:val="footnote reference"/>
    <w:uiPriority w:val="99"/>
    <w:semiHidden/>
    <w:unhideWhenUsed/>
    <w:rsid w:val="004C60A0"/>
    <w:rPr>
      <w:vertAlign w:val="superscript"/>
    </w:rPr>
  </w:style>
  <w:style w:type="character" w:customStyle="1" w:styleId="Mentionnonrsolue1">
    <w:name w:val="Mention non résolue1"/>
    <w:basedOn w:val="Policepardfaut"/>
    <w:uiPriority w:val="99"/>
    <w:semiHidden/>
    <w:unhideWhenUsed/>
    <w:rsid w:val="00C345BE"/>
    <w:rPr>
      <w:color w:val="605E5C"/>
      <w:shd w:val="clear" w:color="auto" w:fill="E1DFDD"/>
    </w:rPr>
  </w:style>
  <w:style w:type="character" w:customStyle="1" w:styleId="css-1qaijid">
    <w:name w:val="css-1qaijid"/>
    <w:basedOn w:val="Policepardfaut"/>
    <w:rsid w:val="00211666"/>
  </w:style>
  <w:style w:type="character" w:styleId="lev">
    <w:name w:val="Strong"/>
    <w:basedOn w:val="Policepardfaut"/>
    <w:uiPriority w:val="22"/>
    <w:qFormat/>
    <w:rsid w:val="00211666"/>
    <w:rPr>
      <w:b/>
      <w:bCs/>
    </w:rPr>
  </w:style>
  <w:style w:type="character" w:styleId="Accentuation">
    <w:name w:val="Emphasis"/>
    <w:basedOn w:val="Policepardfaut"/>
    <w:uiPriority w:val="20"/>
    <w:qFormat/>
    <w:rsid w:val="00211666"/>
    <w:rPr>
      <w:i/>
      <w:iCs/>
    </w:rPr>
  </w:style>
  <w:style w:type="paragraph" w:styleId="Rvision">
    <w:name w:val="Revision"/>
    <w:hidden/>
    <w:uiPriority w:val="99"/>
    <w:semiHidden/>
    <w:rsid w:val="00A178BD"/>
    <w:pPr>
      <w:spacing w:line="240" w:lineRule="auto"/>
    </w:pPr>
  </w:style>
  <w:style w:type="table" w:customStyle="1" w:styleId="Grilledutableau1">
    <w:name w:val="Grille du tableau1"/>
    <w:basedOn w:val="TableauNormal"/>
    <w:next w:val="Grilledutableau"/>
    <w:uiPriority w:val="39"/>
    <w:rsid w:val="003D641A"/>
    <w:pPr>
      <w:spacing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911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9091">
      <w:bodyDiv w:val="1"/>
      <w:marLeft w:val="0"/>
      <w:marRight w:val="0"/>
      <w:marTop w:val="0"/>
      <w:marBottom w:val="0"/>
      <w:divBdr>
        <w:top w:val="none" w:sz="0" w:space="0" w:color="auto"/>
        <w:left w:val="none" w:sz="0" w:space="0" w:color="auto"/>
        <w:bottom w:val="none" w:sz="0" w:space="0" w:color="auto"/>
        <w:right w:val="none" w:sz="0" w:space="0" w:color="auto"/>
      </w:divBdr>
    </w:div>
    <w:div w:id="17045736">
      <w:bodyDiv w:val="1"/>
      <w:marLeft w:val="0"/>
      <w:marRight w:val="0"/>
      <w:marTop w:val="0"/>
      <w:marBottom w:val="0"/>
      <w:divBdr>
        <w:top w:val="none" w:sz="0" w:space="0" w:color="auto"/>
        <w:left w:val="none" w:sz="0" w:space="0" w:color="auto"/>
        <w:bottom w:val="none" w:sz="0" w:space="0" w:color="auto"/>
        <w:right w:val="none" w:sz="0" w:space="0" w:color="auto"/>
      </w:divBdr>
    </w:div>
    <w:div w:id="97024427">
      <w:bodyDiv w:val="1"/>
      <w:marLeft w:val="0"/>
      <w:marRight w:val="0"/>
      <w:marTop w:val="0"/>
      <w:marBottom w:val="0"/>
      <w:divBdr>
        <w:top w:val="none" w:sz="0" w:space="0" w:color="auto"/>
        <w:left w:val="none" w:sz="0" w:space="0" w:color="auto"/>
        <w:bottom w:val="none" w:sz="0" w:space="0" w:color="auto"/>
        <w:right w:val="none" w:sz="0" w:space="0" w:color="auto"/>
      </w:divBdr>
    </w:div>
    <w:div w:id="108206130">
      <w:bodyDiv w:val="1"/>
      <w:marLeft w:val="0"/>
      <w:marRight w:val="0"/>
      <w:marTop w:val="0"/>
      <w:marBottom w:val="0"/>
      <w:divBdr>
        <w:top w:val="none" w:sz="0" w:space="0" w:color="auto"/>
        <w:left w:val="none" w:sz="0" w:space="0" w:color="auto"/>
        <w:bottom w:val="none" w:sz="0" w:space="0" w:color="auto"/>
        <w:right w:val="none" w:sz="0" w:space="0" w:color="auto"/>
      </w:divBdr>
      <w:divsChild>
        <w:div w:id="538780015">
          <w:marLeft w:val="274"/>
          <w:marRight w:val="0"/>
          <w:marTop w:val="0"/>
          <w:marBottom w:val="0"/>
          <w:divBdr>
            <w:top w:val="none" w:sz="0" w:space="0" w:color="auto"/>
            <w:left w:val="none" w:sz="0" w:space="0" w:color="auto"/>
            <w:bottom w:val="none" w:sz="0" w:space="0" w:color="auto"/>
            <w:right w:val="none" w:sz="0" w:space="0" w:color="auto"/>
          </w:divBdr>
        </w:div>
        <w:div w:id="1812943018">
          <w:marLeft w:val="274"/>
          <w:marRight w:val="0"/>
          <w:marTop w:val="0"/>
          <w:marBottom w:val="0"/>
          <w:divBdr>
            <w:top w:val="none" w:sz="0" w:space="0" w:color="auto"/>
            <w:left w:val="none" w:sz="0" w:space="0" w:color="auto"/>
            <w:bottom w:val="none" w:sz="0" w:space="0" w:color="auto"/>
            <w:right w:val="none" w:sz="0" w:space="0" w:color="auto"/>
          </w:divBdr>
        </w:div>
        <w:div w:id="1923834180">
          <w:marLeft w:val="274"/>
          <w:marRight w:val="0"/>
          <w:marTop w:val="0"/>
          <w:marBottom w:val="0"/>
          <w:divBdr>
            <w:top w:val="none" w:sz="0" w:space="0" w:color="auto"/>
            <w:left w:val="none" w:sz="0" w:space="0" w:color="auto"/>
            <w:bottom w:val="none" w:sz="0" w:space="0" w:color="auto"/>
            <w:right w:val="none" w:sz="0" w:space="0" w:color="auto"/>
          </w:divBdr>
        </w:div>
      </w:divsChild>
    </w:div>
    <w:div w:id="112478544">
      <w:bodyDiv w:val="1"/>
      <w:marLeft w:val="0"/>
      <w:marRight w:val="0"/>
      <w:marTop w:val="0"/>
      <w:marBottom w:val="0"/>
      <w:divBdr>
        <w:top w:val="none" w:sz="0" w:space="0" w:color="auto"/>
        <w:left w:val="none" w:sz="0" w:space="0" w:color="auto"/>
        <w:bottom w:val="none" w:sz="0" w:space="0" w:color="auto"/>
        <w:right w:val="none" w:sz="0" w:space="0" w:color="auto"/>
      </w:divBdr>
    </w:div>
    <w:div w:id="165755283">
      <w:bodyDiv w:val="1"/>
      <w:marLeft w:val="0"/>
      <w:marRight w:val="0"/>
      <w:marTop w:val="0"/>
      <w:marBottom w:val="0"/>
      <w:divBdr>
        <w:top w:val="none" w:sz="0" w:space="0" w:color="auto"/>
        <w:left w:val="none" w:sz="0" w:space="0" w:color="auto"/>
        <w:bottom w:val="none" w:sz="0" w:space="0" w:color="auto"/>
        <w:right w:val="none" w:sz="0" w:space="0" w:color="auto"/>
      </w:divBdr>
      <w:divsChild>
        <w:div w:id="2094205828">
          <w:marLeft w:val="446"/>
          <w:marRight w:val="0"/>
          <w:marTop w:val="0"/>
          <w:marBottom w:val="0"/>
          <w:divBdr>
            <w:top w:val="none" w:sz="0" w:space="0" w:color="auto"/>
            <w:left w:val="none" w:sz="0" w:space="0" w:color="auto"/>
            <w:bottom w:val="none" w:sz="0" w:space="0" w:color="auto"/>
            <w:right w:val="none" w:sz="0" w:space="0" w:color="auto"/>
          </w:divBdr>
        </w:div>
        <w:div w:id="1289966550">
          <w:marLeft w:val="446"/>
          <w:marRight w:val="0"/>
          <w:marTop w:val="0"/>
          <w:marBottom w:val="0"/>
          <w:divBdr>
            <w:top w:val="none" w:sz="0" w:space="0" w:color="auto"/>
            <w:left w:val="none" w:sz="0" w:space="0" w:color="auto"/>
            <w:bottom w:val="none" w:sz="0" w:space="0" w:color="auto"/>
            <w:right w:val="none" w:sz="0" w:space="0" w:color="auto"/>
          </w:divBdr>
        </w:div>
        <w:div w:id="1238130064">
          <w:marLeft w:val="446"/>
          <w:marRight w:val="0"/>
          <w:marTop w:val="0"/>
          <w:marBottom w:val="0"/>
          <w:divBdr>
            <w:top w:val="none" w:sz="0" w:space="0" w:color="auto"/>
            <w:left w:val="none" w:sz="0" w:space="0" w:color="auto"/>
            <w:bottom w:val="none" w:sz="0" w:space="0" w:color="auto"/>
            <w:right w:val="none" w:sz="0" w:space="0" w:color="auto"/>
          </w:divBdr>
        </w:div>
      </w:divsChild>
    </w:div>
    <w:div w:id="175269470">
      <w:bodyDiv w:val="1"/>
      <w:marLeft w:val="0"/>
      <w:marRight w:val="0"/>
      <w:marTop w:val="0"/>
      <w:marBottom w:val="0"/>
      <w:divBdr>
        <w:top w:val="none" w:sz="0" w:space="0" w:color="auto"/>
        <w:left w:val="none" w:sz="0" w:space="0" w:color="auto"/>
        <w:bottom w:val="none" w:sz="0" w:space="0" w:color="auto"/>
        <w:right w:val="none" w:sz="0" w:space="0" w:color="auto"/>
      </w:divBdr>
      <w:divsChild>
        <w:div w:id="246576517">
          <w:marLeft w:val="1526"/>
          <w:marRight w:val="0"/>
          <w:marTop w:val="0"/>
          <w:marBottom w:val="60"/>
          <w:divBdr>
            <w:top w:val="none" w:sz="0" w:space="0" w:color="auto"/>
            <w:left w:val="none" w:sz="0" w:space="0" w:color="auto"/>
            <w:bottom w:val="none" w:sz="0" w:space="0" w:color="auto"/>
            <w:right w:val="none" w:sz="0" w:space="0" w:color="auto"/>
          </w:divBdr>
        </w:div>
        <w:div w:id="429392441">
          <w:marLeft w:val="1526"/>
          <w:marRight w:val="0"/>
          <w:marTop w:val="0"/>
          <w:marBottom w:val="60"/>
          <w:divBdr>
            <w:top w:val="none" w:sz="0" w:space="0" w:color="auto"/>
            <w:left w:val="none" w:sz="0" w:space="0" w:color="auto"/>
            <w:bottom w:val="none" w:sz="0" w:space="0" w:color="auto"/>
            <w:right w:val="none" w:sz="0" w:space="0" w:color="auto"/>
          </w:divBdr>
        </w:div>
        <w:div w:id="494150653">
          <w:marLeft w:val="1526"/>
          <w:marRight w:val="0"/>
          <w:marTop w:val="0"/>
          <w:marBottom w:val="60"/>
          <w:divBdr>
            <w:top w:val="none" w:sz="0" w:space="0" w:color="auto"/>
            <w:left w:val="none" w:sz="0" w:space="0" w:color="auto"/>
            <w:bottom w:val="none" w:sz="0" w:space="0" w:color="auto"/>
            <w:right w:val="none" w:sz="0" w:space="0" w:color="auto"/>
          </w:divBdr>
        </w:div>
        <w:div w:id="629046765">
          <w:marLeft w:val="1526"/>
          <w:marRight w:val="0"/>
          <w:marTop w:val="0"/>
          <w:marBottom w:val="60"/>
          <w:divBdr>
            <w:top w:val="none" w:sz="0" w:space="0" w:color="auto"/>
            <w:left w:val="none" w:sz="0" w:space="0" w:color="auto"/>
            <w:bottom w:val="none" w:sz="0" w:space="0" w:color="auto"/>
            <w:right w:val="none" w:sz="0" w:space="0" w:color="auto"/>
          </w:divBdr>
        </w:div>
        <w:div w:id="633413742">
          <w:marLeft w:val="1526"/>
          <w:marRight w:val="0"/>
          <w:marTop w:val="0"/>
          <w:marBottom w:val="60"/>
          <w:divBdr>
            <w:top w:val="none" w:sz="0" w:space="0" w:color="auto"/>
            <w:left w:val="none" w:sz="0" w:space="0" w:color="auto"/>
            <w:bottom w:val="none" w:sz="0" w:space="0" w:color="auto"/>
            <w:right w:val="none" w:sz="0" w:space="0" w:color="auto"/>
          </w:divBdr>
        </w:div>
        <w:div w:id="1302419673">
          <w:marLeft w:val="1526"/>
          <w:marRight w:val="0"/>
          <w:marTop w:val="0"/>
          <w:marBottom w:val="60"/>
          <w:divBdr>
            <w:top w:val="none" w:sz="0" w:space="0" w:color="auto"/>
            <w:left w:val="none" w:sz="0" w:space="0" w:color="auto"/>
            <w:bottom w:val="none" w:sz="0" w:space="0" w:color="auto"/>
            <w:right w:val="none" w:sz="0" w:space="0" w:color="auto"/>
          </w:divBdr>
        </w:div>
        <w:div w:id="1457530202">
          <w:marLeft w:val="1526"/>
          <w:marRight w:val="0"/>
          <w:marTop w:val="0"/>
          <w:marBottom w:val="60"/>
          <w:divBdr>
            <w:top w:val="none" w:sz="0" w:space="0" w:color="auto"/>
            <w:left w:val="none" w:sz="0" w:space="0" w:color="auto"/>
            <w:bottom w:val="none" w:sz="0" w:space="0" w:color="auto"/>
            <w:right w:val="none" w:sz="0" w:space="0" w:color="auto"/>
          </w:divBdr>
        </w:div>
        <w:div w:id="1666742435">
          <w:marLeft w:val="1526"/>
          <w:marRight w:val="0"/>
          <w:marTop w:val="0"/>
          <w:marBottom w:val="60"/>
          <w:divBdr>
            <w:top w:val="none" w:sz="0" w:space="0" w:color="auto"/>
            <w:left w:val="none" w:sz="0" w:space="0" w:color="auto"/>
            <w:bottom w:val="none" w:sz="0" w:space="0" w:color="auto"/>
            <w:right w:val="none" w:sz="0" w:space="0" w:color="auto"/>
          </w:divBdr>
        </w:div>
        <w:div w:id="1695492779">
          <w:marLeft w:val="1526"/>
          <w:marRight w:val="0"/>
          <w:marTop w:val="0"/>
          <w:marBottom w:val="60"/>
          <w:divBdr>
            <w:top w:val="none" w:sz="0" w:space="0" w:color="auto"/>
            <w:left w:val="none" w:sz="0" w:space="0" w:color="auto"/>
            <w:bottom w:val="none" w:sz="0" w:space="0" w:color="auto"/>
            <w:right w:val="none" w:sz="0" w:space="0" w:color="auto"/>
          </w:divBdr>
        </w:div>
        <w:div w:id="1898852652">
          <w:marLeft w:val="1526"/>
          <w:marRight w:val="0"/>
          <w:marTop w:val="0"/>
          <w:marBottom w:val="60"/>
          <w:divBdr>
            <w:top w:val="none" w:sz="0" w:space="0" w:color="auto"/>
            <w:left w:val="none" w:sz="0" w:space="0" w:color="auto"/>
            <w:bottom w:val="none" w:sz="0" w:space="0" w:color="auto"/>
            <w:right w:val="none" w:sz="0" w:space="0" w:color="auto"/>
          </w:divBdr>
        </w:div>
        <w:div w:id="2004120397">
          <w:marLeft w:val="1526"/>
          <w:marRight w:val="0"/>
          <w:marTop w:val="0"/>
          <w:marBottom w:val="60"/>
          <w:divBdr>
            <w:top w:val="none" w:sz="0" w:space="0" w:color="auto"/>
            <w:left w:val="none" w:sz="0" w:space="0" w:color="auto"/>
            <w:bottom w:val="none" w:sz="0" w:space="0" w:color="auto"/>
            <w:right w:val="none" w:sz="0" w:space="0" w:color="auto"/>
          </w:divBdr>
        </w:div>
        <w:div w:id="2008290655">
          <w:marLeft w:val="1526"/>
          <w:marRight w:val="0"/>
          <w:marTop w:val="0"/>
          <w:marBottom w:val="60"/>
          <w:divBdr>
            <w:top w:val="none" w:sz="0" w:space="0" w:color="auto"/>
            <w:left w:val="none" w:sz="0" w:space="0" w:color="auto"/>
            <w:bottom w:val="none" w:sz="0" w:space="0" w:color="auto"/>
            <w:right w:val="none" w:sz="0" w:space="0" w:color="auto"/>
          </w:divBdr>
        </w:div>
      </w:divsChild>
    </w:div>
    <w:div w:id="193857898">
      <w:bodyDiv w:val="1"/>
      <w:marLeft w:val="0"/>
      <w:marRight w:val="0"/>
      <w:marTop w:val="0"/>
      <w:marBottom w:val="0"/>
      <w:divBdr>
        <w:top w:val="none" w:sz="0" w:space="0" w:color="auto"/>
        <w:left w:val="none" w:sz="0" w:space="0" w:color="auto"/>
        <w:bottom w:val="none" w:sz="0" w:space="0" w:color="auto"/>
        <w:right w:val="none" w:sz="0" w:space="0" w:color="auto"/>
      </w:divBdr>
      <w:divsChild>
        <w:div w:id="1979144242">
          <w:marLeft w:val="446"/>
          <w:marRight w:val="0"/>
          <w:marTop w:val="0"/>
          <w:marBottom w:val="0"/>
          <w:divBdr>
            <w:top w:val="none" w:sz="0" w:space="0" w:color="auto"/>
            <w:left w:val="none" w:sz="0" w:space="0" w:color="auto"/>
            <w:bottom w:val="none" w:sz="0" w:space="0" w:color="auto"/>
            <w:right w:val="none" w:sz="0" w:space="0" w:color="auto"/>
          </w:divBdr>
        </w:div>
        <w:div w:id="1297491963">
          <w:marLeft w:val="1411"/>
          <w:marRight w:val="0"/>
          <w:marTop w:val="0"/>
          <w:marBottom w:val="0"/>
          <w:divBdr>
            <w:top w:val="none" w:sz="0" w:space="0" w:color="auto"/>
            <w:left w:val="none" w:sz="0" w:space="0" w:color="auto"/>
            <w:bottom w:val="none" w:sz="0" w:space="0" w:color="auto"/>
            <w:right w:val="none" w:sz="0" w:space="0" w:color="auto"/>
          </w:divBdr>
        </w:div>
        <w:div w:id="945428015">
          <w:marLeft w:val="446"/>
          <w:marRight w:val="0"/>
          <w:marTop w:val="0"/>
          <w:marBottom w:val="0"/>
          <w:divBdr>
            <w:top w:val="none" w:sz="0" w:space="0" w:color="auto"/>
            <w:left w:val="none" w:sz="0" w:space="0" w:color="auto"/>
            <w:bottom w:val="none" w:sz="0" w:space="0" w:color="auto"/>
            <w:right w:val="none" w:sz="0" w:space="0" w:color="auto"/>
          </w:divBdr>
        </w:div>
        <w:div w:id="234247423">
          <w:marLeft w:val="1411"/>
          <w:marRight w:val="0"/>
          <w:marTop w:val="0"/>
          <w:marBottom w:val="0"/>
          <w:divBdr>
            <w:top w:val="none" w:sz="0" w:space="0" w:color="auto"/>
            <w:left w:val="none" w:sz="0" w:space="0" w:color="auto"/>
            <w:bottom w:val="none" w:sz="0" w:space="0" w:color="auto"/>
            <w:right w:val="none" w:sz="0" w:space="0" w:color="auto"/>
          </w:divBdr>
        </w:div>
        <w:div w:id="242615405">
          <w:marLeft w:val="446"/>
          <w:marRight w:val="0"/>
          <w:marTop w:val="0"/>
          <w:marBottom w:val="0"/>
          <w:divBdr>
            <w:top w:val="none" w:sz="0" w:space="0" w:color="auto"/>
            <w:left w:val="none" w:sz="0" w:space="0" w:color="auto"/>
            <w:bottom w:val="none" w:sz="0" w:space="0" w:color="auto"/>
            <w:right w:val="none" w:sz="0" w:space="0" w:color="auto"/>
          </w:divBdr>
        </w:div>
        <w:div w:id="256914370">
          <w:marLeft w:val="1411"/>
          <w:marRight w:val="0"/>
          <w:marTop w:val="0"/>
          <w:marBottom w:val="0"/>
          <w:divBdr>
            <w:top w:val="none" w:sz="0" w:space="0" w:color="auto"/>
            <w:left w:val="none" w:sz="0" w:space="0" w:color="auto"/>
            <w:bottom w:val="none" w:sz="0" w:space="0" w:color="auto"/>
            <w:right w:val="none" w:sz="0" w:space="0" w:color="auto"/>
          </w:divBdr>
        </w:div>
        <w:div w:id="968826374">
          <w:marLeft w:val="446"/>
          <w:marRight w:val="0"/>
          <w:marTop w:val="0"/>
          <w:marBottom w:val="0"/>
          <w:divBdr>
            <w:top w:val="none" w:sz="0" w:space="0" w:color="auto"/>
            <w:left w:val="none" w:sz="0" w:space="0" w:color="auto"/>
            <w:bottom w:val="none" w:sz="0" w:space="0" w:color="auto"/>
            <w:right w:val="none" w:sz="0" w:space="0" w:color="auto"/>
          </w:divBdr>
        </w:div>
        <w:div w:id="41057128">
          <w:marLeft w:val="1411"/>
          <w:marRight w:val="0"/>
          <w:marTop w:val="0"/>
          <w:marBottom w:val="0"/>
          <w:divBdr>
            <w:top w:val="none" w:sz="0" w:space="0" w:color="auto"/>
            <w:left w:val="none" w:sz="0" w:space="0" w:color="auto"/>
            <w:bottom w:val="none" w:sz="0" w:space="0" w:color="auto"/>
            <w:right w:val="none" w:sz="0" w:space="0" w:color="auto"/>
          </w:divBdr>
        </w:div>
        <w:div w:id="2018119568">
          <w:marLeft w:val="446"/>
          <w:marRight w:val="0"/>
          <w:marTop w:val="0"/>
          <w:marBottom w:val="0"/>
          <w:divBdr>
            <w:top w:val="none" w:sz="0" w:space="0" w:color="auto"/>
            <w:left w:val="none" w:sz="0" w:space="0" w:color="auto"/>
            <w:bottom w:val="none" w:sz="0" w:space="0" w:color="auto"/>
            <w:right w:val="none" w:sz="0" w:space="0" w:color="auto"/>
          </w:divBdr>
        </w:div>
        <w:div w:id="777263736">
          <w:marLeft w:val="1411"/>
          <w:marRight w:val="0"/>
          <w:marTop w:val="0"/>
          <w:marBottom w:val="0"/>
          <w:divBdr>
            <w:top w:val="none" w:sz="0" w:space="0" w:color="auto"/>
            <w:left w:val="none" w:sz="0" w:space="0" w:color="auto"/>
            <w:bottom w:val="none" w:sz="0" w:space="0" w:color="auto"/>
            <w:right w:val="none" w:sz="0" w:space="0" w:color="auto"/>
          </w:divBdr>
        </w:div>
      </w:divsChild>
    </w:div>
    <w:div w:id="196549336">
      <w:bodyDiv w:val="1"/>
      <w:marLeft w:val="0"/>
      <w:marRight w:val="0"/>
      <w:marTop w:val="0"/>
      <w:marBottom w:val="0"/>
      <w:divBdr>
        <w:top w:val="none" w:sz="0" w:space="0" w:color="auto"/>
        <w:left w:val="none" w:sz="0" w:space="0" w:color="auto"/>
        <w:bottom w:val="none" w:sz="0" w:space="0" w:color="auto"/>
        <w:right w:val="none" w:sz="0" w:space="0" w:color="auto"/>
      </w:divBdr>
    </w:div>
    <w:div w:id="269704481">
      <w:bodyDiv w:val="1"/>
      <w:marLeft w:val="0"/>
      <w:marRight w:val="0"/>
      <w:marTop w:val="0"/>
      <w:marBottom w:val="0"/>
      <w:divBdr>
        <w:top w:val="none" w:sz="0" w:space="0" w:color="auto"/>
        <w:left w:val="none" w:sz="0" w:space="0" w:color="auto"/>
        <w:bottom w:val="none" w:sz="0" w:space="0" w:color="auto"/>
        <w:right w:val="none" w:sz="0" w:space="0" w:color="auto"/>
      </w:divBdr>
    </w:div>
    <w:div w:id="280574431">
      <w:bodyDiv w:val="1"/>
      <w:marLeft w:val="0"/>
      <w:marRight w:val="0"/>
      <w:marTop w:val="0"/>
      <w:marBottom w:val="0"/>
      <w:divBdr>
        <w:top w:val="none" w:sz="0" w:space="0" w:color="auto"/>
        <w:left w:val="none" w:sz="0" w:space="0" w:color="auto"/>
        <w:bottom w:val="none" w:sz="0" w:space="0" w:color="auto"/>
        <w:right w:val="none" w:sz="0" w:space="0" w:color="auto"/>
      </w:divBdr>
    </w:div>
    <w:div w:id="283273741">
      <w:bodyDiv w:val="1"/>
      <w:marLeft w:val="0"/>
      <w:marRight w:val="0"/>
      <w:marTop w:val="0"/>
      <w:marBottom w:val="0"/>
      <w:divBdr>
        <w:top w:val="none" w:sz="0" w:space="0" w:color="auto"/>
        <w:left w:val="none" w:sz="0" w:space="0" w:color="auto"/>
        <w:bottom w:val="none" w:sz="0" w:space="0" w:color="auto"/>
        <w:right w:val="none" w:sz="0" w:space="0" w:color="auto"/>
      </w:divBdr>
    </w:div>
    <w:div w:id="293414668">
      <w:bodyDiv w:val="1"/>
      <w:marLeft w:val="0"/>
      <w:marRight w:val="0"/>
      <w:marTop w:val="0"/>
      <w:marBottom w:val="0"/>
      <w:divBdr>
        <w:top w:val="none" w:sz="0" w:space="0" w:color="auto"/>
        <w:left w:val="none" w:sz="0" w:space="0" w:color="auto"/>
        <w:bottom w:val="none" w:sz="0" w:space="0" w:color="auto"/>
        <w:right w:val="none" w:sz="0" w:space="0" w:color="auto"/>
      </w:divBdr>
      <w:divsChild>
        <w:div w:id="59788434">
          <w:marLeft w:val="1526"/>
          <w:marRight w:val="0"/>
          <w:marTop w:val="0"/>
          <w:marBottom w:val="60"/>
          <w:divBdr>
            <w:top w:val="none" w:sz="0" w:space="0" w:color="auto"/>
            <w:left w:val="none" w:sz="0" w:space="0" w:color="auto"/>
            <w:bottom w:val="none" w:sz="0" w:space="0" w:color="auto"/>
            <w:right w:val="none" w:sz="0" w:space="0" w:color="auto"/>
          </w:divBdr>
        </w:div>
        <w:div w:id="565259975">
          <w:marLeft w:val="1526"/>
          <w:marRight w:val="0"/>
          <w:marTop w:val="0"/>
          <w:marBottom w:val="60"/>
          <w:divBdr>
            <w:top w:val="none" w:sz="0" w:space="0" w:color="auto"/>
            <w:left w:val="none" w:sz="0" w:space="0" w:color="auto"/>
            <w:bottom w:val="none" w:sz="0" w:space="0" w:color="auto"/>
            <w:right w:val="none" w:sz="0" w:space="0" w:color="auto"/>
          </w:divBdr>
        </w:div>
        <w:div w:id="570235519">
          <w:marLeft w:val="1526"/>
          <w:marRight w:val="0"/>
          <w:marTop w:val="0"/>
          <w:marBottom w:val="60"/>
          <w:divBdr>
            <w:top w:val="none" w:sz="0" w:space="0" w:color="auto"/>
            <w:left w:val="none" w:sz="0" w:space="0" w:color="auto"/>
            <w:bottom w:val="none" w:sz="0" w:space="0" w:color="auto"/>
            <w:right w:val="none" w:sz="0" w:space="0" w:color="auto"/>
          </w:divBdr>
        </w:div>
        <w:div w:id="834567329">
          <w:marLeft w:val="1526"/>
          <w:marRight w:val="0"/>
          <w:marTop w:val="0"/>
          <w:marBottom w:val="60"/>
          <w:divBdr>
            <w:top w:val="none" w:sz="0" w:space="0" w:color="auto"/>
            <w:left w:val="none" w:sz="0" w:space="0" w:color="auto"/>
            <w:bottom w:val="none" w:sz="0" w:space="0" w:color="auto"/>
            <w:right w:val="none" w:sz="0" w:space="0" w:color="auto"/>
          </w:divBdr>
        </w:div>
        <w:div w:id="992871147">
          <w:marLeft w:val="1526"/>
          <w:marRight w:val="0"/>
          <w:marTop w:val="0"/>
          <w:marBottom w:val="60"/>
          <w:divBdr>
            <w:top w:val="none" w:sz="0" w:space="0" w:color="auto"/>
            <w:left w:val="none" w:sz="0" w:space="0" w:color="auto"/>
            <w:bottom w:val="none" w:sz="0" w:space="0" w:color="auto"/>
            <w:right w:val="none" w:sz="0" w:space="0" w:color="auto"/>
          </w:divBdr>
        </w:div>
        <w:div w:id="1051416956">
          <w:marLeft w:val="1526"/>
          <w:marRight w:val="0"/>
          <w:marTop w:val="0"/>
          <w:marBottom w:val="60"/>
          <w:divBdr>
            <w:top w:val="none" w:sz="0" w:space="0" w:color="auto"/>
            <w:left w:val="none" w:sz="0" w:space="0" w:color="auto"/>
            <w:bottom w:val="none" w:sz="0" w:space="0" w:color="auto"/>
            <w:right w:val="none" w:sz="0" w:space="0" w:color="auto"/>
          </w:divBdr>
        </w:div>
        <w:div w:id="1074006918">
          <w:marLeft w:val="1526"/>
          <w:marRight w:val="0"/>
          <w:marTop w:val="0"/>
          <w:marBottom w:val="60"/>
          <w:divBdr>
            <w:top w:val="none" w:sz="0" w:space="0" w:color="auto"/>
            <w:left w:val="none" w:sz="0" w:space="0" w:color="auto"/>
            <w:bottom w:val="none" w:sz="0" w:space="0" w:color="auto"/>
            <w:right w:val="none" w:sz="0" w:space="0" w:color="auto"/>
          </w:divBdr>
        </w:div>
        <w:div w:id="1372222786">
          <w:marLeft w:val="1526"/>
          <w:marRight w:val="0"/>
          <w:marTop w:val="0"/>
          <w:marBottom w:val="60"/>
          <w:divBdr>
            <w:top w:val="none" w:sz="0" w:space="0" w:color="auto"/>
            <w:left w:val="none" w:sz="0" w:space="0" w:color="auto"/>
            <w:bottom w:val="none" w:sz="0" w:space="0" w:color="auto"/>
            <w:right w:val="none" w:sz="0" w:space="0" w:color="auto"/>
          </w:divBdr>
        </w:div>
        <w:div w:id="1511482452">
          <w:marLeft w:val="1526"/>
          <w:marRight w:val="0"/>
          <w:marTop w:val="0"/>
          <w:marBottom w:val="60"/>
          <w:divBdr>
            <w:top w:val="none" w:sz="0" w:space="0" w:color="auto"/>
            <w:left w:val="none" w:sz="0" w:space="0" w:color="auto"/>
            <w:bottom w:val="none" w:sz="0" w:space="0" w:color="auto"/>
            <w:right w:val="none" w:sz="0" w:space="0" w:color="auto"/>
          </w:divBdr>
        </w:div>
      </w:divsChild>
    </w:div>
    <w:div w:id="323246592">
      <w:bodyDiv w:val="1"/>
      <w:marLeft w:val="0"/>
      <w:marRight w:val="0"/>
      <w:marTop w:val="0"/>
      <w:marBottom w:val="0"/>
      <w:divBdr>
        <w:top w:val="none" w:sz="0" w:space="0" w:color="auto"/>
        <w:left w:val="none" w:sz="0" w:space="0" w:color="auto"/>
        <w:bottom w:val="none" w:sz="0" w:space="0" w:color="auto"/>
        <w:right w:val="none" w:sz="0" w:space="0" w:color="auto"/>
      </w:divBdr>
    </w:div>
    <w:div w:id="342828622">
      <w:bodyDiv w:val="1"/>
      <w:marLeft w:val="0"/>
      <w:marRight w:val="0"/>
      <w:marTop w:val="0"/>
      <w:marBottom w:val="0"/>
      <w:divBdr>
        <w:top w:val="none" w:sz="0" w:space="0" w:color="auto"/>
        <w:left w:val="none" w:sz="0" w:space="0" w:color="auto"/>
        <w:bottom w:val="none" w:sz="0" w:space="0" w:color="auto"/>
        <w:right w:val="none" w:sz="0" w:space="0" w:color="auto"/>
      </w:divBdr>
    </w:div>
    <w:div w:id="400711845">
      <w:bodyDiv w:val="1"/>
      <w:marLeft w:val="0"/>
      <w:marRight w:val="0"/>
      <w:marTop w:val="0"/>
      <w:marBottom w:val="0"/>
      <w:divBdr>
        <w:top w:val="none" w:sz="0" w:space="0" w:color="auto"/>
        <w:left w:val="none" w:sz="0" w:space="0" w:color="auto"/>
        <w:bottom w:val="none" w:sz="0" w:space="0" w:color="auto"/>
        <w:right w:val="none" w:sz="0" w:space="0" w:color="auto"/>
      </w:divBdr>
      <w:divsChild>
        <w:div w:id="307051411">
          <w:marLeft w:val="461"/>
          <w:marRight w:val="0"/>
          <w:marTop w:val="0"/>
          <w:marBottom w:val="240"/>
          <w:divBdr>
            <w:top w:val="none" w:sz="0" w:space="0" w:color="auto"/>
            <w:left w:val="none" w:sz="0" w:space="0" w:color="auto"/>
            <w:bottom w:val="none" w:sz="0" w:space="0" w:color="auto"/>
            <w:right w:val="none" w:sz="0" w:space="0" w:color="auto"/>
          </w:divBdr>
        </w:div>
      </w:divsChild>
    </w:div>
    <w:div w:id="405803658">
      <w:bodyDiv w:val="1"/>
      <w:marLeft w:val="0"/>
      <w:marRight w:val="0"/>
      <w:marTop w:val="0"/>
      <w:marBottom w:val="0"/>
      <w:divBdr>
        <w:top w:val="none" w:sz="0" w:space="0" w:color="auto"/>
        <w:left w:val="none" w:sz="0" w:space="0" w:color="auto"/>
        <w:bottom w:val="none" w:sz="0" w:space="0" w:color="auto"/>
        <w:right w:val="none" w:sz="0" w:space="0" w:color="auto"/>
      </w:divBdr>
      <w:divsChild>
        <w:div w:id="1848401904">
          <w:marLeft w:val="950"/>
          <w:marRight w:val="0"/>
          <w:marTop w:val="0"/>
          <w:marBottom w:val="60"/>
          <w:divBdr>
            <w:top w:val="none" w:sz="0" w:space="0" w:color="auto"/>
            <w:left w:val="none" w:sz="0" w:space="0" w:color="auto"/>
            <w:bottom w:val="none" w:sz="0" w:space="0" w:color="auto"/>
            <w:right w:val="none" w:sz="0" w:space="0" w:color="auto"/>
          </w:divBdr>
        </w:div>
        <w:div w:id="1924752864">
          <w:marLeft w:val="950"/>
          <w:marRight w:val="0"/>
          <w:marTop w:val="0"/>
          <w:marBottom w:val="60"/>
          <w:divBdr>
            <w:top w:val="none" w:sz="0" w:space="0" w:color="auto"/>
            <w:left w:val="none" w:sz="0" w:space="0" w:color="auto"/>
            <w:bottom w:val="none" w:sz="0" w:space="0" w:color="auto"/>
            <w:right w:val="none" w:sz="0" w:space="0" w:color="auto"/>
          </w:divBdr>
        </w:div>
      </w:divsChild>
    </w:div>
    <w:div w:id="408691735">
      <w:bodyDiv w:val="1"/>
      <w:marLeft w:val="0"/>
      <w:marRight w:val="0"/>
      <w:marTop w:val="0"/>
      <w:marBottom w:val="0"/>
      <w:divBdr>
        <w:top w:val="none" w:sz="0" w:space="0" w:color="auto"/>
        <w:left w:val="none" w:sz="0" w:space="0" w:color="auto"/>
        <w:bottom w:val="none" w:sz="0" w:space="0" w:color="auto"/>
        <w:right w:val="none" w:sz="0" w:space="0" w:color="auto"/>
      </w:divBdr>
    </w:div>
    <w:div w:id="431828364">
      <w:bodyDiv w:val="1"/>
      <w:marLeft w:val="0"/>
      <w:marRight w:val="0"/>
      <w:marTop w:val="0"/>
      <w:marBottom w:val="0"/>
      <w:divBdr>
        <w:top w:val="none" w:sz="0" w:space="0" w:color="auto"/>
        <w:left w:val="none" w:sz="0" w:space="0" w:color="auto"/>
        <w:bottom w:val="none" w:sz="0" w:space="0" w:color="auto"/>
        <w:right w:val="none" w:sz="0" w:space="0" w:color="auto"/>
      </w:divBdr>
      <w:divsChild>
        <w:div w:id="818963610">
          <w:marLeft w:val="446"/>
          <w:marRight w:val="0"/>
          <w:marTop w:val="0"/>
          <w:marBottom w:val="0"/>
          <w:divBdr>
            <w:top w:val="none" w:sz="0" w:space="0" w:color="auto"/>
            <w:left w:val="none" w:sz="0" w:space="0" w:color="auto"/>
            <w:bottom w:val="none" w:sz="0" w:space="0" w:color="auto"/>
            <w:right w:val="none" w:sz="0" w:space="0" w:color="auto"/>
          </w:divBdr>
        </w:div>
      </w:divsChild>
    </w:div>
    <w:div w:id="459493166">
      <w:bodyDiv w:val="1"/>
      <w:marLeft w:val="0"/>
      <w:marRight w:val="0"/>
      <w:marTop w:val="0"/>
      <w:marBottom w:val="0"/>
      <w:divBdr>
        <w:top w:val="none" w:sz="0" w:space="0" w:color="auto"/>
        <w:left w:val="none" w:sz="0" w:space="0" w:color="auto"/>
        <w:bottom w:val="none" w:sz="0" w:space="0" w:color="auto"/>
        <w:right w:val="none" w:sz="0" w:space="0" w:color="auto"/>
      </w:divBdr>
      <w:divsChild>
        <w:div w:id="387143221">
          <w:marLeft w:val="922"/>
          <w:marRight w:val="0"/>
          <w:marTop w:val="67"/>
          <w:marBottom w:val="0"/>
          <w:divBdr>
            <w:top w:val="none" w:sz="0" w:space="0" w:color="auto"/>
            <w:left w:val="none" w:sz="0" w:space="0" w:color="auto"/>
            <w:bottom w:val="none" w:sz="0" w:space="0" w:color="auto"/>
            <w:right w:val="none" w:sz="0" w:space="0" w:color="auto"/>
          </w:divBdr>
        </w:div>
        <w:div w:id="414865046">
          <w:marLeft w:val="446"/>
          <w:marRight w:val="0"/>
          <w:marTop w:val="77"/>
          <w:marBottom w:val="0"/>
          <w:divBdr>
            <w:top w:val="none" w:sz="0" w:space="0" w:color="auto"/>
            <w:left w:val="none" w:sz="0" w:space="0" w:color="auto"/>
            <w:bottom w:val="none" w:sz="0" w:space="0" w:color="auto"/>
            <w:right w:val="none" w:sz="0" w:space="0" w:color="auto"/>
          </w:divBdr>
        </w:div>
        <w:div w:id="537199810">
          <w:marLeft w:val="446"/>
          <w:marRight w:val="0"/>
          <w:marTop w:val="77"/>
          <w:marBottom w:val="0"/>
          <w:divBdr>
            <w:top w:val="none" w:sz="0" w:space="0" w:color="auto"/>
            <w:left w:val="none" w:sz="0" w:space="0" w:color="auto"/>
            <w:bottom w:val="none" w:sz="0" w:space="0" w:color="auto"/>
            <w:right w:val="none" w:sz="0" w:space="0" w:color="auto"/>
          </w:divBdr>
        </w:div>
        <w:div w:id="604072440">
          <w:marLeft w:val="446"/>
          <w:marRight w:val="0"/>
          <w:marTop w:val="77"/>
          <w:marBottom w:val="0"/>
          <w:divBdr>
            <w:top w:val="none" w:sz="0" w:space="0" w:color="auto"/>
            <w:left w:val="none" w:sz="0" w:space="0" w:color="auto"/>
            <w:bottom w:val="none" w:sz="0" w:space="0" w:color="auto"/>
            <w:right w:val="none" w:sz="0" w:space="0" w:color="auto"/>
          </w:divBdr>
        </w:div>
        <w:div w:id="1455366265">
          <w:marLeft w:val="446"/>
          <w:marRight w:val="0"/>
          <w:marTop w:val="77"/>
          <w:marBottom w:val="0"/>
          <w:divBdr>
            <w:top w:val="none" w:sz="0" w:space="0" w:color="auto"/>
            <w:left w:val="none" w:sz="0" w:space="0" w:color="auto"/>
            <w:bottom w:val="none" w:sz="0" w:space="0" w:color="auto"/>
            <w:right w:val="none" w:sz="0" w:space="0" w:color="auto"/>
          </w:divBdr>
        </w:div>
        <w:div w:id="1530070660">
          <w:marLeft w:val="446"/>
          <w:marRight w:val="0"/>
          <w:marTop w:val="77"/>
          <w:marBottom w:val="0"/>
          <w:divBdr>
            <w:top w:val="none" w:sz="0" w:space="0" w:color="auto"/>
            <w:left w:val="none" w:sz="0" w:space="0" w:color="auto"/>
            <w:bottom w:val="none" w:sz="0" w:space="0" w:color="auto"/>
            <w:right w:val="none" w:sz="0" w:space="0" w:color="auto"/>
          </w:divBdr>
        </w:div>
        <w:div w:id="1981107469">
          <w:marLeft w:val="446"/>
          <w:marRight w:val="0"/>
          <w:marTop w:val="77"/>
          <w:marBottom w:val="0"/>
          <w:divBdr>
            <w:top w:val="none" w:sz="0" w:space="0" w:color="auto"/>
            <w:left w:val="none" w:sz="0" w:space="0" w:color="auto"/>
            <w:bottom w:val="none" w:sz="0" w:space="0" w:color="auto"/>
            <w:right w:val="none" w:sz="0" w:space="0" w:color="auto"/>
          </w:divBdr>
        </w:div>
      </w:divsChild>
    </w:div>
    <w:div w:id="494684160">
      <w:bodyDiv w:val="1"/>
      <w:marLeft w:val="0"/>
      <w:marRight w:val="0"/>
      <w:marTop w:val="0"/>
      <w:marBottom w:val="0"/>
      <w:divBdr>
        <w:top w:val="none" w:sz="0" w:space="0" w:color="auto"/>
        <w:left w:val="none" w:sz="0" w:space="0" w:color="auto"/>
        <w:bottom w:val="none" w:sz="0" w:space="0" w:color="auto"/>
        <w:right w:val="none" w:sz="0" w:space="0" w:color="auto"/>
      </w:divBdr>
    </w:div>
    <w:div w:id="496968537">
      <w:bodyDiv w:val="1"/>
      <w:marLeft w:val="0"/>
      <w:marRight w:val="0"/>
      <w:marTop w:val="0"/>
      <w:marBottom w:val="0"/>
      <w:divBdr>
        <w:top w:val="none" w:sz="0" w:space="0" w:color="auto"/>
        <w:left w:val="none" w:sz="0" w:space="0" w:color="auto"/>
        <w:bottom w:val="none" w:sz="0" w:space="0" w:color="auto"/>
        <w:right w:val="none" w:sz="0" w:space="0" w:color="auto"/>
      </w:divBdr>
      <w:divsChild>
        <w:div w:id="475951273">
          <w:marLeft w:val="1138"/>
          <w:marRight w:val="0"/>
          <w:marTop w:val="0"/>
          <w:marBottom w:val="60"/>
          <w:divBdr>
            <w:top w:val="none" w:sz="0" w:space="0" w:color="auto"/>
            <w:left w:val="none" w:sz="0" w:space="0" w:color="auto"/>
            <w:bottom w:val="none" w:sz="0" w:space="0" w:color="auto"/>
            <w:right w:val="none" w:sz="0" w:space="0" w:color="auto"/>
          </w:divBdr>
        </w:div>
        <w:div w:id="515660846">
          <w:marLeft w:val="1138"/>
          <w:marRight w:val="0"/>
          <w:marTop w:val="0"/>
          <w:marBottom w:val="60"/>
          <w:divBdr>
            <w:top w:val="none" w:sz="0" w:space="0" w:color="auto"/>
            <w:left w:val="none" w:sz="0" w:space="0" w:color="auto"/>
            <w:bottom w:val="none" w:sz="0" w:space="0" w:color="auto"/>
            <w:right w:val="none" w:sz="0" w:space="0" w:color="auto"/>
          </w:divBdr>
        </w:div>
        <w:div w:id="672073225">
          <w:marLeft w:val="1138"/>
          <w:marRight w:val="0"/>
          <w:marTop w:val="0"/>
          <w:marBottom w:val="60"/>
          <w:divBdr>
            <w:top w:val="none" w:sz="0" w:space="0" w:color="auto"/>
            <w:left w:val="none" w:sz="0" w:space="0" w:color="auto"/>
            <w:bottom w:val="none" w:sz="0" w:space="0" w:color="auto"/>
            <w:right w:val="none" w:sz="0" w:space="0" w:color="auto"/>
          </w:divBdr>
        </w:div>
        <w:div w:id="843282251">
          <w:marLeft w:val="1138"/>
          <w:marRight w:val="0"/>
          <w:marTop w:val="0"/>
          <w:marBottom w:val="60"/>
          <w:divBdr>
            <w:top w:val="none" w:sz="0" w:space="0" w:color="auto"/>
            <w:left w:val="none" w:sz="0" w:space="0" w:color="auto"/>
            <w:bottom w:val="none" w:sz="0" w:space="0" w:color="auto"/>
            <w:right w:val="none" w:sz="0" w:space="0" w:color="auto"/>
          </w:divBdr>
        </w:div>
        <w:div w:id="1697729497">
          <w:marLeft w:val="1138"/>
          <w:marRight w:val="0"/>
          <w:marTop w:val="0"/>
          <w:marBottom w:val="60"/>
          <w:divBdr>
            <w:top w:val="none" w:sz="0" w:space="0" w:color="auto"/>
            <w:left w:val="none" w:sz="0" w:space="0" w:color="auto"/>
            <w:bottom w:val="none" w:sz="0" w:space="0" w:color="auto"/>
            <w:right w:val="none" w:sz="0" w:space="0" w:color="auto"/>
          </w:divBdr>
        </w:div>
        <w:div w:id="1754234656">
          <w:marLeft w:val="1138"/>
          <w:marRight w:val="0"/>
          <w:marTop w:val="0"/>
          <w:marBottom w:val="60"/>
          <w:divBdr>
            <w:top w:val="none" w:sz="0" w:space="0" w:color="auto"/>
            <w:left w:val="none" w:sz="0" w:space="0" w:color="auto"/>
            <w:bottom w:val="none" w:sz="0" w:space="0" w:color="auto"/>
            <w:right w:val="none" w:sz="0" w:space="0" w:color="auto"/>
          </w:divBdr>
        </w:div>
        <w:div w:id="1842118485">
          <w:marLeft w:val="1138"/>
          <w:marRight w:val="0"/>
          <w:marTop w:val="0"/>
          <w:marBottom w:val="60"/>
          <w:divBdr>
            <w:top w:val="none" w:sz="0" w:space="0" w:color="auto"/>
            <w:left w:val="none" w:sz="0" w:space="0" w:color="auto"/>
            <w:bottom w:val="none" w:sz="0" w:space="0" w:color="auto"/>
            <w:right w:val="none" w:sz="0" w:space="0" w:color="auto"/>
          </w:divBdr>
        </w:div>
        <w:div w:id="1902325811">
          <w:marLeft w:val="1138"/>
          <w:marRight w:val="0"/>
          <w:marTop w:val="0"/>
          <w:marBottom w:val="60"/>
          <w:divBdr>
            <w:top w:val="none" w:sz="0" w:space="0" w:color="auto"/>
            <w:left w:val="none" w:sz="0" w:space="0" w:color="auto"/>
            <w:bottom w:val="none" w:sz="0" w:space="0" w:color="auto"/>
            <w:right w:val="none" w:sz="0" w:space="0" w:color="auto"/>
          </w:divBdr>
        </w:div>
      </w:divsChild>
    </w:div>
    <w:div w:id="497304903">
      <w:bodyDiv w:val="1"/>
      <w:marLeft w:val="0"/>
      <w:marRight w:val="0"/>
      <w:marTop w:val="0"/>
      <w:marBottom w:val="0"/>
      <w:divBdr>
        <w:top w:val="none" w:sz="0" w:space="0" w:color="auto"/>
        <w:left w:val="none" w:sz="0" w:space="0" w:color="auto"/>
        <w:bottom w:val="none" w:sz="0" w:space="0" w:color="auto"/>
        <w:right w:val="none" w:sz="0" w:space="0" w:color="auto"/>
      </w:divBdr>
    </w:div>
    <w:div w:id="501623879">
      <w:bodyDiv w:val="1"/>
      <w:marLeft w:val="0"/>
      <w:marRight w:val="0"/>
      <w:marTop w:val="0"/>
      <w:marBottom w:val="0"/>
      <w:divBdr>
        <w:top w:val="none" w:sz="0" w:space="0" w:color="auto"/>
        <w:left w:val="none" w:sz="0" w:space="0" w:color="auto"/>
        <w:bottom w:val="none" w:sz="0" w:space="0" w:color="auto"/>
        <w:right w:val="none" w:sz="0" w:space="0" w:color="auto"/>
      </w:divBdr>
    </w:div>
    <w:div w:id="540484475">
      <w:bodyDiv w:val="1"/>
      <w:marLeft w:val="0"/>
      <w:marRight w:val="0"/>
      <w:marTop w:val="0"/>
      <w:marBottom w:val="0"/>
      <w:divBdr>
        <w:top w:val="none" w:sz="0" w:space="0" w:color="auto"/>
        <w:left w:val="none" w:sz="0" w:space="0" w:color="auto"/>
        <w:bottom w:val="none" w:sz="0" w:space="0" w:color="auto"/>
        <w:right w:val="none" w:sz="0" w:space="0" w:color="auto"/>
      </w:divBdr>
      <w:divsChild>
        <w:div w:id="1382435686">
          <w:marLeft w:val="446"/>
          <w:marRight w:val="0"/>
          <w:marTop w:val="0"/>
          <w:marBottom w:val="0"/>
          <w:divBdr>
            <w:top w:val="none" w:sz="0" w:space="0" w:color="auto"/>
            <w:left w:val="none" w:sz="0" w:space="0" w:color="auto"/>
            <w:bottom w:val="none" w:sz="0" w:space="0" w:color="auto"/>
            <w:right w:val="none" w:sz="0" w:space="0" w:color="auto"/>
          </w:divBdr>
        </w:div>
        <w:div w:id="476459523">
          <w:marLeft w:val="446"/>
          <w:marRight w:val="0"/>
          <w:marTop w:val="0"/>
          <w:marBottom w:val="0"/>
          <w:divBdr>
            <w:top w:val="none" w:sz="0" w:space="0" w:color="auto"/>
            <w:left w:val="none" w:sz="0" w:space="0" w:color="auto"/>
            <w:bottom w:val="none" w:sz="0" w:space="0" w:color="auto"/>
            <w:right w:val="none" w:sz="0" w:space="0" w:color="auto"/>
          </w:divBdr>
        </w:div>
        <w:div w:id="2104760004">
          <w:marLeft w:val="446"/>
          <w:marRight w:val="0"/>
          <w:marTop w:val="0"/>
          <w:marBottom w:val="0"/>
          <w:divBdr>
            <w:top w:val="none" w:sz="0" w:space="0" w:color="auto"/>
            <w:left w:val="none" w:sz="0" w:space="0" w:color="auto"/>
            <w:bottom w:val="none" w:sz="0" w:space="0" w:color="auto"/>
            <w:right w:val="none" w:sz="0" w:space="0" w:color="auto"/>
          </w:divBdr>
        </w:div>
        <w:div w:id="1042050805">
          <w:marLeft w:val="1166"/>
          <w:marRight w:val="0"/>
          <w:marTop w:val="0"/>
          <w:marBottom w:val="0"/>
          <w:divBdr>
            <w:top w:val="none" w:sz="0" w:space="0" w:color="auto"/>
            <w:left w:val="none" w:sz="0" w:space="0" w:color="auto"/>
            <w:bottom w:val="none" w:sz="0" w:space="0" w:color="auto"/>
            <w:right w:val="none" w:sz="0" w:space="0" w:color="auto"/>
          </w:divBdr>
        </w:div>
        <w:div w:id="216475264">
          <w:marLeft w:val="1166"/>
          <w:marRight w:val="0"/>
          <w:marTop w:val="0"/>
          <w:marBottom w:val="0"/>
          <w:divBdr>
            <w:top w:val="none" w:sz="0" w:space="0" w:color="auto"/>
            <w:left w:val="none" w:sz="0" w:space="0" w:color="auto"/>
            <w:bottom w:val="none" w:sz="0" w:space="0" w:color="auto"/>
            <w:right w:val="none" w:sz="0" w:space="0" w:color="auto"/>
          </w:divBdr>
        </w:div>
        <w:div w:id="527068132">
          <w:marLeft w:val="1166"/>
          <w:marRight w:val="0"/>
          <w:marTop w:val="0"/>
          <w:marBottom w:val="0"/>
          <w:divBdr>
            <w:top w:val="none" w:sz="0" w:space="0" w:color="auto"/>
            <w:left w:val="none" w:sz="0" w:space="0" w:color="auto"/>
            <w:bottom w:val="none" w:sz="0" w:space="0" w:color="auto"/>
            <w:right w:val="none" w:sz="0" w:space="0" w:color="auto"/>
          </w:divBdr>
        </w:div>
      </w:divsChild>
    </w:div>
    <w:div w:id="543521714">
      <w:bodyDiv w:val="1"/>
      <w:marLeft w:val="0"/>
      <w:marRight w:val="0"/>
      <w:marTop w:val="0"/>
      <w:marBottom w:val="0"/>
      <w:divBdr>
        <w:top w:val="none" w:sz="0" w:space="0" w:color="auto"/>
        <w:left w:val="none" w:sz="0" w:space="0" w:color="auto"/>
        <w:bottom w:val="none" w:sz="0" w:space="0" w:color="auto"/>
        <w:right w:val="none" w:sz="0" w:space="0" w:color="auto"/>
      </w:divBdr>
      <w:divsChild>
        <w:div w:id="169561799">
          <w:marLeft w:val="922"/>
          <w:marRight w:val="0"/>
          <w:marTop w:val="67"/>
          <w:marBottom w:val="0"/>
          <w:divBdr>
            <w:top w:val="none" w:sz="0" w:space="0" w:color="auto"/>
            <w:left w:val="none" w:sz="0" w:space="0" w:color="auto"/>
            <w:bottom w:val="none" w:sz="0" w:space="0" w:color="auto"/>
            <w:right w:val="none" w:sz="0" w:space="0" w:color="auto"/>
          </w:divBdr>
        </w:div>
        <w:div w:id="294794274">
          <w:marLeft w:val="922"/>
          <w:marRight w:val="0"/>
          <w:marTop w:val="67"/>
          <w:marBottom w:val="0"/>
          <w:divBdr>
            <w:top w:val="none" w:sz="0" w:space="0" w:color="auto"/>
            <w:left w:val="none" w:sz="0" w:space="0" w:color="auto"/>
            <w:bottom w:val="none" w:sz="0" w:space="0" w:color="auto"/>
            <w:right w:val="none" w:sz="0" w:space="0" w:color="auto"/>
          </w:divBdr>
        </w:div>
        <w:div w:id="330378198">
          <w:marLeft w:val="922"/>
          <w:marRight w:val="0"/>
          <w:marTop w:val="67"/>
          <w:marBottom w:val="0"/>
          <w:divBdr>
            <w:top w:val="none" w:sz="0" w:space="0" w:color="auto"/>
            <w:left w:val="none" w:sz="0" w:space="0" w:color="auto"/>
            <w:bottom w:val="none" w:sz="0" w:space="0" w:color="auto"/>
            <w:right w:val="none" w:sz="0" w:space="0" w:color="auto"/>
          </w:divBdr>
        </w:div>
        <w:div w:id="407773565">
          <w:marLeft w:val="922"/>
          <w:marRight w:val="0"/>
          <w:marTop w:val="67"/>
          <w:marBottom w:val="0"/>
          <w:divBdr>
            <w:top w:val="none" w:sz="0" w:space="0" w:color="auto"/>
            <w:left w:val="none" w:sz="0" w:space="0" w:color="auto"/>
            <w:bottom w:val="none" w:sz="0" w:space="0" w:color="auto"/>
            <w:right w:val="none" w:sz="0" w:space="0" w:color="auto"/>
          </w:divBdr>
        </w:div>
        <w:div w:id="925113585">
          <w:marLeft w:val="446"/>
          <w:marRight w:val="0"/>
          <w:marTop w:val="77"/>
          <w:marBottom w:val="0"/>
          <w:divBdr>
            <w:top w:val="none" w:sz="0" w:space="0" w:color="auto"/>
            <w:left w:val="none" w:sz="0" w:space="0" w:color="auto"/>
            <w:bottom w:val="none" w:sz="0" w:space="0" w:color="auto"/>
            <w:right w:val="none" w:sz="0" w:space="0" w:color="auto"/>
          </w:divBdr>
        </w:div>
        <w:div w:id="1439256943">
          <w:marLeft w:val="922"/>
          <w:marRight w:val="0"/>
          <w:marTop w:val="67"/>
          <w:marBottom w:val="0"/>
          <w:divBdr>
            <w:top w:val="none" w:sz="0" w:space="0" w:color="auto"/>
            <w:left w:val="none" w:sz="0" w:space="0" w:color="auto"/>
            <w:bottom w:val="none" w:sz="0" w:space="0" w:color="auto"/>
            <w:right w:val="none" w:sz="0" w:space="0" w:color="auto"/>
          </w:divBdr>
        </w:div>
        <w:div w:id="1486505544">
          <w:marLeft w:val="922"/>
          <w:marRight w:val="0"/>
          <w:marTop w:val="67"/>
          <w:marBottom w:val="0"/>
          <w:divBdr>
            <w:top w:val="none" w:sz="0" w:space="0" w:color="auto"/>
            <w:left w:val="none" w:sz="0" w:space="0" w:color="auto"/>
            <w:bottom w:val="none" w:sz="0" w:space="0" w:color="auto"/>
            <w:right w:val="none" w:sz="0" w:space="0" w:color="auto"/>
          </w:divBdr>
        </w:div>
        <w:div w:id="1694915817">
          <w:marLeft w:val="922"/>
          <w:marRight w:val="0"/>
          <w:marTop w:val="67"/>
          <w:marBottom w:val="0"/>
          <w:divBdr>
            <w:top w:val="none" w:sz="0" w:space="0" w:color="auto"/>
            <w:left w:val="none" w:sz="0" w:space="0" w:color="auto"/>
            <w:bottom w:val="none" w:sz="0" w:space="0" w:color="auto"/>
            <w:right w:val="none" w:sz="0" w:space="0" w:color="auto"/>
          </w:divBdr>
        </w:div>
        <w:div w:id="1774548484">
          <w:marLeft w:val="922"/>
          <w:marRight w:val="0"/>
          <w:marTop w:val="67"/>
          <w:marBottom w:val="0"/>
          <w:divBdr>
            <w:top w:val="none" w:sz="0" w:space="0" w:color="auto"/>
            <w:left w:val="none" w:sz="0" w:space="0" w:color="auto"/>
            <w:bottom w:val="none" w:sz="0" w:space="0" w:color="auto"/>
            <w:right w:val="none" w:sz="0" w:space="0" w:color="auto"/>
          </w:divBdr>
        </w:div>
        <w:div w:id="1795636764">
          <w:marLeft w:val="446"/>
          <w:marRight w:val="0"/>
          <w:marTop w:val="77"/>
          <w:marBottom w:val="0"/>
          <w:divBdr>
            <w:top w:val="none" w:sz="0" w:space="0" w:color="auto"/>
            <w:left w:val="none" w:sz="0" w:space="0" w:color="auto"/>
            <w:bottom w:val="none" w:sz="0" w:space="0" w:color="auto"/>
            <w:right w:val="none" w:sz="0" w:space="0" w:color="auto"/>
          </w:divBdr>
        </w:div>
      </w:divsChild>
    </w:div>
    <w:div w:id="550575186">
      <w:bodyDiv w:val="1"/>
      <w:marLeft w:val="0"/>
      <w:marRight w:val="0"/>
      <w:marTop w:val="0"/>
      <w:marBottom w:val="0"/>
      <w:divBdr>
        <w:top w:val="none" w:sz="0" w:space="0" w:color="auto"/>
        <w:left w:val="none" w:sz="0" w:space="0" w:color="auto"/>
        <w:bottom w:val="none" w:sz="0" w:space="0" w:color="auto"/>
        <w:right w:val="none" w:sz="0" w:space="0" w:color="auto"/>
      </w:divBdr>
      <w:divsChild>
        <w:div w:id="1533305412">
          <w:marLeft w:val="446"/>
          <w:marRight w:val="0"/>
          <w:marTop w:val="0"/>
          <w:marBottom w:val="0"/>
          <w:divBdr>
            <w:top w:val="none" w:sz="0" w:space="0" w:color="auto"/>
            <w:left w:val="none" w:sz="0" w:space="0" w:color="auto"/>
            <w:bottom w:val="none" w:sz="0" w:space="0" w:color="auto"/>
            <w:right w:val="none" w:sz="0" w:space="0" w:color="auto"/>
          </w:divBdr>
        </w:div>
        <w:div w:id="1864703511">
          <w:marLeft w:val="1411"/>
          <w:marRight w:val="0"/>
          <w:marTop w:val="0"/>
          <w:marBottom w:val="0"/>
          <w:divBdr>
            <w:top w:val="none" w:sz="0" w:space="0" w:color="auto"/>
            <w:left w:val="none" w:sz="0" w:space="0" w:color="auto"/>
            <w:bottom w:val="none" w:sz="0" w:space="0" w:color="auto"/>
            <w:right w:val="none" w:sz="0" w:space="0" w:color="auto"/>
          </w:divBdr>
        </w:div>
        <w:div w:id="1810703817">
          <w:marLeft w:val="1411"/>
          <w:marRight w:val="0"/>
          <w:marTop w:val="0"/>
          <w:marBottom w:val="0"/>
          <w:divBdr>
            <w:top w:val="none" w:sz="0" w:space="0" w:color="auto"/>
            <w:left w:val="none" w:sz="0" w:space="0" w:color="auto"/>
            <w:bottom w:val="none" w:sz="0" w:space="0" w:color="auto"/>
            <w:right w:val="none" w:sz="0" w:space="0" w:color="auto"/>
          </w:divBdr>
        </w:div>
      </w:divsChild>
    </w:div>
    <w:div w:id="558514519">
      <w:bodyDiv w:val="1"/>
      <w:marLeft w:val="0"/>
      <w:marRight w:val="0"/>
      <w:marTop w:val="0"/>
      <w:marBottom w:val="0"/>
      <w:divBdr>
        <w:top w:val="none" w:sz="0" w:space="0" w:color="auto"/>
        <w:left w:val="none" w:sz="0" w:space="0" w:color="auto"/>
        <w:bottom w:val="none" w:sz="0" w:space="0" w:color="auto"/>
        <w:right w:val="none" w:sz="0" w:space="0" w:color="auto"/>
      </w:divBdr>
    </w:div>
    <w:div w:id="571701409">
      <w:bodyDiv w:val="1"/>
      <w:marLeft w:val="0"/>
      <w:marRight w:val="0"/>
      <w:marTop w:val="0"/>
      <w:marBottom w:val="0"/>
      <w:divBdr>
        <w:top w:val="none" w:sz="0" w:space="0" w:color="auto"/>
        <w:left w:val="none" w:sz="0" w:space="0" w:color="auto"/>
        <w:bottom w:val="none" w:sz="0" w:space="0" w:color="auto"/>
        <w:right w:val="none" w:sz="0" w:space="0" w:color="auto"/>
      </w:divBdr>
    </w:div>
    <w:div w:id="637416475">
      <w:bodyDiv w:val="1"/>
      <w:marLeft w:val="0"/>
      <w:marRight w:val="0"/>
      <w:marTop w:val="0"/>
      <w:marBottom w:val="0"/>
      <w:divBdr>
        <w:top w:val="none" w:sz="0" w:space="0" w:color="auto"/>
        <w:left w:val="none" w:sz="0" w:space="0" w:color="auto"/>
        <w:bottom w:val="none" w:sz="0" w:space="0" w:color="auto"/>
        <w:right w:val="none" w:sz="0" w:space="0" w:color="auto"/>
      </w:divBdr>
      <w:divsChild>
        <w:div w:id="58023439">
          <w:marLeft w:val="274"/>
          <w:marRight w:val="0"/>
          <w:marTop w:val="0"/>
          <w:marBottom w:val="0"/>
          <w:divBdr>
            <w:top w:val="none" w:sz="0" w:space="0" w:color="auto"/>
            <w:left w:val="none" w:sz="0" w:space="0" w:color="auto"/>
            <w:bottom w:val="none" w:sz="0" w:space="0" w:color="auto"/>
            <w:right w:val="none" w:sz="0" w:space="0" w:color="auto"/>
          </w:divBdr>
        </w:div>
        <w:div w:id="1013457803">
          <w:marLeft w:val="274"/>
          <w:marRight w:val="0"/>
          <w:marTop w:val="0"/>
          <w:marBottom w:val="0"/>
          <w:divBdr>
            <w:top w:val="none" w:sz="0" w:space="0" w:color="auto"/>
            <w:left w:val="none" w:sz="0" w:space="0" w:color="auto"/>
            <w:bottom w:val="none" w:sz="0" w:space="0" w:color="auto"/>
            <w:right w:val="none" w:sz="0" w:space="0" w:color="auto"/>
          </w:divBdr>
        </w:div>
        <w:div w:id="1197501245">
          <w:marLeft w:val="274"/>
          <w:marRight w:val="0"/>
          <w:marTop w:val="0"/>
          <w:marBottom w:val="0"/>
          <w:divBdr>
            <w:top w:val="none" w:sz="0" w:space="0" w:color="auto"/>
            <w:left w:val="none" w:sz="0" w:space="0" w:color="auto"/>
            <w:bottom w:val="none" w:sz="0" w:space="0" w:color="auto"/>
            <w:right w:val="none" w:sz="0" w:space="0" w:color="auto"/>
          </w:divBdr>
        </w:div>
      </w:divsChild>
    </w:div>
    <w:div w:id="641037467">
      <w:bodyDiv w:val="1"/>
      <w:marLeft w:val="0"/>
      <w:marRight w:val="0"/>
      <w:marTop w:val="0"/>
      <w:marBottom w:val="0"/>
      <w:divBdr>
        <w:top w:val="none" w:sz="0" w:space="0" w:color="auto"/>
        <w:left w:val="none" w:sz="0" w:space="0" w:color="auto"/>
        <w:bottom w:val="none" w:sz="0" w:space="0" w:color="auto"/>
        <w:right w:val="none" w:sz="0" w:space="0" w:color="auto"/>
      </w:divBdr>
      <w:divsChild>
        <w:div w:id="1797289607">
          <w:marLeft w:val="446"/>
          <w:marRight w:val="0"/>
          <w:marTop w:val="0"/>
          <w:marBottom w:val="0"/>
          <w:divBdr>
            <w:top w:val="none" w:sz="0" w:space="0" w:color="auto"/>
            <w:left w:val="none" w:sz="0" w:space="0" w:color="auto"/>
            <w:bottom w:val="none" w:sz="0" w:space="0" w:color="auto"/>
            <w:right w:val="none" w:sz="0" w:space="0" w:color="auto"/>
          </w:divBdr>
        </w:div>
        <w:div w:id="77217820">
          <w:marLeft w:val="1411"/>
          <w:marRight w:val="0"/>
          <w:marTop w:val="0"/>
          <w:marBottom w:val="0"/>
          <w:divBdr>
            <w:top w:val="none" w:sz="0" w:space="0" w:color="auto"/>
            <w:left w:val="none" w:sz="0" w:space="0" w:color="auto"/>
            <w:bottom w:val="none" w:sz="0" w:space="0" w:color="auto"/>
            <w:right w:val="none" w:sz="0" w:space="0" w:color="auto"/>
          </w:divBdr>
        </w:div>
        <w:div w:id="1380589866">
          <w:marLeft w:val="1411"/>
          <w:marRight w:val="0"/>
          <w:marTop w:val="0"/>
          <w:marBottom w:val="0"/>
          <w:divBdr>
            <w:top w:val="none" w:sz="0" w:space="0" w:color="auto"/>
            <w:left w:val="none" w:sz="0" w:space="0" w:color="auto"/>
            <w:bottom w:val="none" w:sz="0" w:space="0" w:color="auto"/>
            <w:right w:val="none" w:sz="0" w:space="0" w:color="auto"/>
          </w:divBdr>
        </w:div>
        <w:div w:id="414127852">
          <w:marLeft w:val="446"/>
          <w:marRight w:val="0"/>
          <w:marTop w:val="0"/>
          <w:marBottom w:val="0"/>
          <w:divBdr>
            <w:top w:val="none" w:sz="0" w:space="0" w:color="auto"/>
            <w:left w:val="none" w:sz="0" w:space="0" w:color="auto"/>
            <w:bottom w:val="none" w:sz="0" w:space="0" w:color="auto"/>
            <w:right w:val="none" w:sz="0" w:space="0" w:color="auto"/>
          </w:divBdr>
        </w:div>
        <w:div w:id="1045912696">
          <w:marLeft w:val="1411"/>
          <w:marRight w:val="0"/>
          <w:marTop w:val="0"/>
          <w:marBottom w:val="0"/>
          <w:divBdr>
            <w:top w:val="none" w:sz="0" w:space="0" w:color="auto"/>
            <w:left w:val="none" w:sz="0" w:space="0" w:color="auto"/>
            <w:bottom w:val="none" w:sz="0" w:space="0" w:color="auto"/>
            <w:right w:val="none" w:sz="0" w:space="0" w:color="auto"/>
          </w:divBdr>
        </w:div>
        <w:div w:id="1287347917">
          <w:marLeft w:val="1411"/>
          <w:marRight w:val="0"/>
          <w:marTop w:val="0"/>
          <w:marBottom w:val="0"/>
          <w:divBdr>
            <w:top w:val="none" w:sz="0" w:space="0" w:color="auto"/>
            <w:left w:val="none" w:sz="0" w:space="0" w:color="auto"/>
            <w:bottom w:val="none" w:sz="0" w:space="0" w:color="auto"/>
            <w:right w:val="none" w:sz="0" w:space="0" w:color="auto"/>
          </w:divBdr>
        </w:div>
        <w:div w:id="939525983">
          <w:marLeft w:val="446"/>
          <w:marRight w:val="0"/>
          <w:marTop w:val="0"/>
          <w:marBottom w:val="0"/>
          <w:divBdr>
            <w:top w:val="none" w:sz="0" w:space="0" w:color="auto"/>
            <w:left w:val="none" w:sz="0" w:space="0" w:color="auto"/>
            <w:bottom w:val="none" w:sz="0" w:space="0" w:color="auto"/>
            <w:right w:val="none" w:sz="0" w:space="0" w:color="auto"/>
          </w:divBdr>
        </w:div>
        <w:div w:id="875511151">
          <w:marLeft w:val="1411"/>
          <w:marRight w:val="0"/>
          <w:marTop w:val="0"/>
          <w:marBottom w:val="0"/>
          <w:divBdr>
            <w:top w:val="none" w:sz="0" w:space="0" w:color="auto"/>
            <w:left w:val="none" w:sz="0" w:space="0" w:color="auto"/>
            <w:bottom w:val="none" w:sz="0" w:space="0" w:color="auto"/>
            <w:right w:val="none" w:sz="0" w:space="0" w:color="auto"/>
          </w:divBdr>
        </w:div>
        <w:div w:id="428159352">
          <w:marLeft w:val="446"/>
          <w:marRight w:val="0"/>
          <w:marTop w:val="0"/>
          <w:marBottom w:val="0"/>
          <w:divBdr>
            <w:top w:val="none" w:sz="0" w:space="0" w:color="auto"/>
            <w:left w:val="none" w:sz="0" w:space="0" w:color="auto"/>
            <w:bottom w:val="none" w:sz="0" w:space="0" w:color="auto"/>
            <w:right w:val="none" w:sz="0" w:space="0" w:color="auto"/>
          </w:divBdr>
        </w:div>
        <w:div w:id="340815417">
          <w:marLeft w:val="1411"/>
          <w:marRight w:val="0"/>
          <w:marTop w:val="0"/>
          <w:marBottom w:val="0"/>
          <w:divBdr>
            <w:top w:val="none" w:sz="0" w:space="0" w:color="auto"/>
            <w:left w:val="none" w:sz="0" w:space="0" w:color="auto"/>
            <w:bottom w:val="none" w:sz="0" w:space="0" w:color="auto"/>
            <w:right w:val="none" w:sz="0" w:space="0" w:color="auto"/>
          </w:divBdr>
        </w:div>
        <w:div w:id="1622111546">
          <w:marLeft w:val="446"/>
          <w:marRight w:val="0"/>
          <w:marTop w:val="0"/>
          <w:marBottom w:val="0"/>
          <w:divBdr>
            <w:top w:val="none" w:sz="0" w:space="0" w:color="auto"/>
            <w:left w:val="none" w:sz="0" w:space="0" w:color="auto"/>
            <w:bottom w:val="none" w:sz="0" w:space="0" w:color="auto"/>
            <w:right w:val="none" w:sz="0" w:space="0" w:color="auto"/>
          </w:divBdr>
        </w:div>
        <w:div w:id="647828028">
          <w:marLeft w:val="1411"/>
          <w:marRight w:val="0"/>
          <w:marTop w:val="0"/>
          <w:marBottom w:val="0"/>
          <w:divBdr>
            <w:top w:val="none" w:sz="0" w:space="0" w:color="auto"/>
            <w:left w:val="none" w:sz="0" w:space="0" w:color="auto"/>
            <w:bottom w:val="none" w:sz="0" w:space="0" w:color="auto"/>
            <w:right w:val="none" w:sz="0" w:space="0" w:color="auto"/>
          </w:divBdr>
        </w:div>
      </w:divsChild>
    </w:div>
    <w:div w:id="641230454">
      <w:bodyDiv w:val="1"/>
      <w:marLeft w:val="0"/>
      <w:marRight w:val="0"/>
      <w:marTop w:val="0"/>
      <w:marBottom w:val="0"/>
      <w:divBdr>
        <w:top w:val="none" w:sz="0" w:space="0" w:color="auto"/>
        <w:left w:val="none" w:sz="0" w:space="0" w:color="auto"/>
        <w:bottom w:val="none" w:sz="0" w:space="0" w:color="auto"/>
        <w:right w:val="none" w:sz="0" w:space="0" w:color="auto"/>
      </w:divBdr>
    </w:div>
    <w:div w:id="644743652">
      <w:bodyDiv w:val="1"/>
      <w:marLeft w:val="0"/>
      <w:marRight w:val="0"/>
      <w:marTop w:val="0"/>
      <w:marBottom w:val="0"/>
      <w:divBdr>
        <w:top w:val="none" w:sz="0" w:space="0" w:color="auto"/>
        <w:left w:val="none" w:sz="0" w:space="0" w:color="auto"/>
        <w:bottom w:val="none" w:sz="0" w:space="0" w:color="auto"/>
        <w:right w:val="none" w:sz="0" w:space="0" w:color="auto"/>
      </w:divBdr>
    </w:div>
    <w:div w:id="671105509">
      <w:bodyDiv w:val="1"/>
      <w:marLeft w:val="0"/>
      <w:marRight w:val="0"/>
      <w:marTop w:val="0"/>
      <w:marBottom w:val="0"/>
      <w:divBdr>
        <w:top w:val="none" w:sz="0" w:space="0" w:color="auto"/>
        <w:left w:val="none" w:sz="0" w:space="0" w:color="auto"/>
        <w:bottom w:val="none" w:sz="0" w:space="0" w:color="auto"/>
        <w:right w:val="none" w:sz="0" w:space="0" w:color="auto"/>
      </w:divBdr>
    </w:div>
    <w:div w:id="681056591">
      <w:bodyDiv w:val="1"/>
      <w:marLeft w:val="0"/>
      <w:marRight w:val="0"/>
      <w:marTop w:val="0"/>
      <w:marBottom w:val="0"/>
      <w:divBdr>
        <w:top w:val="none" w:sz="0" w:space="0" w:color="auto"/>
        <w:left w:val="none" w:sz="0" w:space="0" w:color="auto"/>
        <w:bottom w:val="none" w:sz="0" w:space="0" w:color="auto"/>
        <w:right w:val="none" w:sz="0" w:space="0" w:color="auto"/>
      </w:divBdr>
    </w:div>
    <w:div w:id="686713734">
      <w:bodyDiv w:val="1"/>
      <w:marLeft w:val="0"/>
      <w:marRight w:val="0"/>
      <w:marTop w:val="0"/>
      <w:marBottom w:val="0"/>
      <w:divBdr>
        <w:top w:val="none" w:sz="0" w:space="0" w:color="auto"/>
        <w:left w:val="none" w:sz="0" w:space="0" w:color="auto"/>
        <w:bottom w:val="none" w:sz="0" w:space="0" w:color="auto"/>
        <w:right w:val="none" w:sz="0" w:space="0" w:color="auto"/>
      </w:divBdr>
    </w:div>
    <w:div w:id="729227787">
      <w:bodyDiv w:val="1"/>
      <w:marLeft w:val="0"/>
      <w:marRight w:val="0"/>
      <w:marTop w:val="0"/>
      <w:marBottom w:val="0"/>
      <w:divBdr>
        <w:top w:val="none" w:sz="0" w:space="0" w:color="auto"/>
        <w:left w:val="none" w:sz="0" w:space="0" w:color="auto"/>
        <w:bottom w:val="none" w:sz="0" w:space="0" w:color="auto"/>
        <w:right w:val="none" w:sz="0" w:space="0" w:color="auto"/>
      </w:divBdr>
      <w:divsChild>
        <w:div w:id="1814909769">
          <w:marLeft w:val="202"/>
          <w:marRight w:val="0"/>
          <w:marTop w:val="0"/>
          <w:marBottom w:val="0"/>
          <w:divBdr>
            <w:top w:val="none" w:sz="0" w:space="0" w:color="auto"/>
            <w:left w:val="none" w:sz="0" w:space="0" w:color="auto"/>
            <w:bottom w:val="none" w:sz="0" w:space="0" w:color="auto"/>
            <w:right w:val="none" w:sz="0" w:space="0" w:color="auto"/>
          </w:divBdr>
        </w:div>
      </w:divsChild>
    </w:div>
    <w:div w:id="730998867">
      <w:bodyDiv w:val="1"/>
      <w:marLeft w:val="0"/>
      <w:marRight w:val="0"/>
      <w:marTop w:val="0"/>
      <w:marBottom w:val="0"/>
      <w:divBdr>
        <w:top w:val="none" w:sz="0" w:space="0" w:color="auto"/>
        <w:left w:val="none" w:sz="0" w:space="0" w:color="auto"/>
        <w:bottom w:val="none" w:sz="0" w:space="0" w:color="auto"/>
        <w:right w:val="none" w:sz="0" w:space="0" w:color="auto"/>
      </w:divBdr>
      <w:divsChild>
        <w:div w:id="179247975">
          <w:marLeft w:val="446"/>
          <w:marRight w:val="0"/>
          <w:marTop w:val="0"/>
          <w:marBottom w:val="0"/>
          <w:divBdr>
            <w:top w:val="none" w:sz="0" w:space="0" w:color="auto"/>
            <w:left w:val="none" w:sz="0" w:space="0" w:color="auto"/>
            <w:bottom w:val="none" w:sz="0" w:space="0" w:color="auto"/>
            <w:right w:val="none" w:sz="0" w:space="0" w:color="auto"/>
          </w:divBdr>
        </w:div>
        <w:div w:id="1745373845">
          <w:marLeft w:val="446"/>
          <w:marRight w:val="0"/>
          <w:marTop w:val="0"/>
          <w:marBottom w:val="0"/>
          <w:divBdr>
            <w:top w:val="none" w:sz="0" w:space="0" w:color="auto"/>
            <w:left w:val="none" w:sz="0" w:space="0" w:color="auto"/>
            <w:bottom w:val="none" w:sz="0" w:space="0" w:color="auto"/>
            <w:right w:val="none" w:sz="0" w:space="0" w:color="auto"/>
          </w:divBdr>
        </w:div>
        <w:div w:id="459539437">
          <w:marLeft w:val="446"/>
          <w:marRight w:val="0"/>
          <w:marTop w:val="0"/>
          <w:marBottom w:val="0"/>
          <w:divBdr>
            <w:top w:val="none" w:sz="0" w:space="0" w:color="auto"/>
            <w:left w:val="none" w:sz="0" w:space="0" w:color="auto"/>
            <w:bottom w:val="none" w:sz="0" w:space="0" w:color="auto"/>
            <w:right w:val="none" w:sz="0" w:space="0" w:color="auto"/>
          </w:divBdr>
        </w:div>
        <w:div w:id="902371730">
          <w:marLeft w:val="446"/>
          <w:marRight w:val="0"/>
          <w:marTop w:val="0"/>
          <w:marBottom w:val="0"/>
          <w:divBdr>
            <w:top w:val="none" w:sz="0" w:space="0" w:color="auto"/>
            <w:left w:val="none" w:sz="0" w:space="0" w:color="auto"/>
            <w:bottom w:val="none" w:sz="0" w:space="0" w:color="auto"/>
            <w:right w:val="none" w:sz="0" w:space="0" w:color="auto"/>
          </w:divBdr>
        </w:div>
        <w:div w:id="236018352">
          <w:marLeft w:val="446"/>
          <w:marRight w:val="0"/>
          <w:marTop w:val="0"/>
          <w:marBottom w:val="0"/>
          <w:divBdr>
            <w:top w:val="none" w:sz="0" w:space="0" w:color="auto"/>
            <w:left w:val="none" w:sz="0" w:space="0" w:color="auto"/>
            <w:bottom w:val="none" w:sz="0" w:space="0" w:color="auto"/>
            <w:right w:val="none" w:sz="0" w:space="0" w:color="auto"/>
          </w:divBdr>
        </w:div>
      </w:divsChild>
    </w:div>
    <w:div w:id="737089751">
      <w:bodyDiv w:val="1"/>
      <w:marLeft w:val="0"/>
      <w:marRight w:val="0"/>
      <w:marTop w:val="0"/>
      <w:marBottom w:val="0"/>
      <w:divBdr>
        <w:top w:val="none" w:sz="0" w:space="0" w:color="auto"/>
        <w:left w:val="none" w:sz="0" w:space="0" w:color="auto"/>
        <w:bottom w:val="none" w:sz="0" w:space="0" w:color="auto"/>
        <w:right w:val="none" w:sz="0" w:space="0" w:color="auto"/>
      </w:divBdr>
    </w:div>
    <w:div w:id="761226347">
      <w:bodyDiv w:val="1"/>
      <w:marLeft w:val="0"/>
      <w:marRight w:val="0"/>
      <w:marTop w:val="0"/>
      <w:marBottom w:val="0"/>
      <w:divBdr>
        <w:top w:val="none" w:sz="0" w:space="0" w:color="auto"/>
        <w:left w:val="none" w:sz="0" w:space="0" w:color="auto"/>
        <w:bottom w:val="none" w:sz="0" w:space="0" w:color="auto"/>
        <w:right w:val="none" w:sz="0" w:space="0" w:color="auto"/>
      </w:divBdr>
    </w:div>
    <w:div w:id="778331564">
      <w:bodyDiv w:val="1"/>
      <w:marLeft w:val="0"/>
      <w:marRight w:val="0"/>
      <w:marTop w:val="0"/>
      <w:marBottom w:val="0"/>
      <w:divBdr>
        <w:top w:val="none" w:sz="0" w:space="0" w:color="auto"/>
        <w:left w:val="none" w:sz="0" w:space="0" w:color="auto"/>
        <w:bottom w:val="none" w:sz="0" w:space="0" w:color="auto"/>
        <w:right w:val="none" w:sz="0" w:space="0" w:color="auto"/>
      </w:divBdr>
    </w:div>
    <w:div w:id="782847321">
      <w:bodyDiv w:val="1"/>
      <w:marLeft w:val="0"/>
      <w:marRight w:val="0"/>
      <w:marTop w:val="0"/>
      <w:marBottom w:val="0"/>
      <w:divBdr>
        <w:top w:val="none" w:sz="0" w:space="0" w:color="auto"/>
        <w:left w:val="none" w:sz="0" w:space="0" w:color="auto"/>
        <w:bottom w:val="none" w:sz="0" w:space="0" w:color="auto"/>
        <w:right w:val="none" w:sz="0" w:space="0" w:color="auto"/>
      </w:divBdr>
      <w:divsChild>
        <w:div w:id="253822728">
          <w:marLeft w:val="446"/>
          <w:marRight w:val="0"/>
          <w:marTop w:val="0"/>
          <w:marBottom w:val="0"/>
          <w:divBdr>
            <w:top w:val="none" w:sz="0" w:space="0" w:color="auto"/>
            <w:left w:val="none" w:sz="0" w:space="0" w:color="auto"/>
            <w:bottom w:val="none" w:sz="0" w:space="0" w:color="auto"/>
            <w:right w:val="none" w:sz="0" w:space="0" w:color="auto"/>
          </w:divBdr>
        </w:div>
        <w:div w:id="1497261378">
          <w:marLeft w:val="446"/>
          <w:marRight w:val="0"/>
          <w:marTop w:val="0"/>
          <w:marBottom w:val="0"/>
          <w:divBdr>
            <w:top w:val="none" w:sz="0" w:space="0" w:color="auto"/>
            <w:left w:val="none" w:sz="0" w:space="0" w:color="auto"/>
            <w:bottom w:val="none" w:sz="0" w:space="0" w:color="auto"/>
            <w:right w:val="none" w:sz="0" w:space="0" w:color="auto"/>
          </w:divBdr>
        </w:div>
        <w:div w:id="1974561697">
          <w:marLeft w:val="446"/>
          <w:marRight w:val="0"/>
          <w:marTop w:val="0"/>
          <w:marBottom w:val="0"/>
          <w:divBdr>
            <w:top w:val="none" w:sz="0" w:space="0" w:color="auto"/>
            <w:left w:val="none" w:sz="0" w:space="0" w:color="auto"/>
            <w:bottom w:val="none" w:sz="0" w:space="0" w:color="auto"/>
            <w:right w:val="none" w:sz="0" w:space="0" w:color="auto"/>
          </w:divBdr>
        </w:div>
        <w:div w:id="1769111426">
          <w:marLeft w:val="446"/>
          <w:marRight w:val="0"/>
          <w:marTop w:val="0"/>
          <w:marBottom w:val="0"/>
          <w:divBdr>
            <w:top w:val="none" w:sz="0" w:space="0" w:color="auto"/>
            <w:left w:val="none" w:sz="0" w:space="0" w:color="auto"/>
            <w:bottom w:val="none" w:sz="0" w:space="0" w:color="auto"/>
            <w:right w:val="none" w:sz="0" w:space="0" w:color="auto"/>
          </w:divBdr>
        </w:div>
        <w:div w:id="382948691">
          <w:marLeft w:val="446"/>
          <w:marRight w:val="0"/>
          <w:marTop w:val="0"/>
          <w:marBottom w:val="0"/>
          <w:divBdr>
            <w:top w:val="none" w:sz="0" w:space="0" w:color="auto"/>
            <w:left w:val="none" w:sz="0" w:space="0" w:color="auto"/>
            <w:bottom w:val="none" w:sz="0" w:space="0" w:color="auto"/>
            <w:right w:val="none" w:sz="0" w:space="0" w:color="auto"/>
          </w:divBdr>
        </w:div>
        <w:div w:id="464660300">
          <w:marLeft w:val="446"/>
          <w:marRight w:val="0"/>
          <w:marTop w:val="0"/>
          <w:marBottom w:val="0"/>
          <w:divBdr>
            <w:top w:val="none" w:sz="0" w:space="0" w:color="auto"/>
            <w:left w:val="none" w:sz="0" w:space="0" w:color="auto"/>
            <w:bottom w:val="none" w:sz="0" w:space="0" w:color="auto"/>
            <w:right w:val="none" w:sz="0" w:space="0" w:color="auto"/>
          </w:divBdr>
        </w:div>
        <w:div w:id="1767191787">
          <w:marLeft w:val="446"/>
          <w:marRight w:val="0"/>
          <w:marTop w:val="0"/>
          <w:marBottom w:val="0"/>
          <w:divBdr>
            <w:top w:val="none" w:sz="0" w:space="0" w:color="auto"/>
            <w:left w:val="none" w:sz="0" w:space="0" w:color="auto"/>
            <w:bottom w:val="none" w:sz="0" w:space="0" w:color="auto"/>
            <w:right w:val="none" w:sz="0" w:space="0" w:color="auto"/>
          </w:divBdr>
        </w:div>
        <w:div w:id="1222600302">
          <w:marLeft w:val="446"/>
          <w:marRight w:val="0"/>
          <w:marTop w:val="0"/>
          <w:marBottom w:val="0"/>
          <w:divBdr>
            <w:top w:val="none" w:sz="0" w:space="0" w:color="auto"/>
            <w:left w:val="none" w:sz="0" w:space="0" w:color="auto"/>
            <w:bottom w:val="none" w:sz="0" w:space="0" w:color="auto"/>
            <w:right w:val="none" w:sz="0" w:space="0" w:color="auto"/>
          </w:divBdr>
        </w:div>
      </w:divsChild>
    </w:div>
    <w:div w:id="786584177">
      <w:bodyDiv w:val="1"/>
      <w:marLeft w:val="0"/>
      <w:marRight w:val="0"/>
      <w:marTop w:val="0"/>
      <w:marBottom w:val="0"/>
      <w:divBdr>
        <w:top w:val="none" w:sz="0" w:space="0" w:color="auto"/>
        <w:left w:val="none" w:sz="0" w:space="0" w:color="auto"/>
        <w:bottom w:val="none" w:sz="0" w:space="0" w:color="auto"/>
        <w:right w:val="none" w:sz="0" w:space="0" w:color="auto"/>
      </w:divBdr>
    </w:div>
    <w:div w:id="799808904">
      <w:bodyDiv w:val="1"/>
      <w:marLeft w:val="0"/>
      <w:marRight w:val="0"/>
      <w:marTop w:val="0"/>
      <w:marBottom w:val="0"/>
      <w:divBdr>
        <w:top w:val="none" w:sz="0" w:space="0" w:color="auto"/>
        <w:left w:val="none" w:sz="0" w:space="0" w:color="auto"/>
        <w:bottom w:val="none" w:sz="0" w:space="0" w:color="auto"/>
        <w:right w:val="none" w:sz="0" w:space="0" w:color="auto"/>
      </w:divBdr>
    </w:div>
    <w:div w:id="816723068">
      <w:bodyDiv w:val="1"/>
      <w:marLeft w:val="0"/>
      <w:marRight w:val="0"/>
      <w:marTop w:val="0"/>
      <w:marBottom w:val="0"/>
      <w:divBdr>
        <w:top w:val="none" w:sz="0" w:space="0" w:color="auto"/>
        <w:left w:val="none" w:sz="0" w:space="0" w:color="auto"/>
        <w:bottom w:val="none" w:sz="0" w:space="0" w:color="auto"/>
        <w:right w:val="none" w:sz="0" w:space="0" w:color="auto"/>
      </w:divBdr>
    </w:div>
    <w:div w:id="819805950">
      <w:bodyDiv w:val="1"/>
      <w:marLeft w:val="0"/>
      <w:marRight w:val="0"/>
      <w:marTop w:val="0"/>
      <w:marBottom w:val="0"/>
      <w:divBdr>
        <w:top w:val="none" w:sz="0" w:space="0" w:color="auto"/>
        <w:left w:val="none" w:sz="0" w:space="0" w:color="auto"/>
        <w:bottom w:val="none" w:sz="0" w:space="0" w:color="auto"/>
        <w:right w:val="none" w:sz="0" w:space="0" w:color="auto"/>
      </w:divBdr>
      <w:divsChild>
        <w:div w:id="1511219170">
          <w:marLeft w:val="446"/>
          <w:marRight w:val="0"/>
          <w:marTop w:val="0"/>
          <w:marBottom w:val="0"/>
          <w:divBdr>
            <w:top w:val="none" w:sz="0" w:space="0" w:color="auto"/>
            <w:left w:val="none" w:sz="0" w:space="0" w:color="auto"/>
            <w:bottom w:val="none" w:sz="0" w:space="0" w:color="auto"/>
            <w:right w:val="none" w:sz="0" w:space="0" w:color="auto"/>
          </w:divBdr>
        </w:div>
        <w:div w:id="822159767">
          <w:marLeft w:val="1166"/>
          <w:marRight w:val="0"/>
          <w:marTop w:val="0"/>
          <w:marBottom w:val="0"/>
          <w:divBdr>
            <w:top w:val="none" w:sz="0" w:space="0" w:color="auto"/>
            <w:left w:val="none" w:sz="0" w:space="0" w:color="auto"/>
            <w:bottom w:val="none" w:sz="0" w:space="0" w:color="auto"/>
            <w:right w:val="none" w:sz="0" w:space="0" w:color="auto"/>
          </w:divBdr>
        </w:div>
        <w:div w:id="1353873257">
          <w:marLeft w:val="1166"/>
          <w:marRight w:val="0"/>
          <w:marTop w:val="0"/>
          <w:marBottom w:val="0"/>
          <w:divBdr>
            <w:top w:val="none" w:sz="0" w:space="0" w:color="auto"/>
            <w:left w:val="none" w:sz="0" w:space="0" w:color="auto"/>
            <w:bottom w:val="none" w:sz="0" w:space="0" w:color="auto"/>
            <w:right w:val="none" w:sz="0" w:space="0" w:color="auto"/>
          </w:divBdr>
        </w:div>
        <w:div w:id="1511799892">
          <w:marLeft w:val="1166"/>
          <w:marRight w:val="0"/>
          <w:marTop w:val="0"/>
          <w:marBottom w:val="0"/>
          <w:divBdr>
            <w:top w:val="none" w:sz="0" w:space="0" w:color="auto"/>
            <w:left w:val="none" w:sz="0" w:space="0" w:color="auto"/>
            <w:bottom w:val="none" w:sz="0" w:space="0" w:color="auto"/>
            <w:right w:val="none" w:sz="0" w:space="0" w:color="auto"/>
          </w:divBdr>
        </w:div>
        <w:div w:id="604701975">
          <w:marLeft w:val="446"/>
          <w:marRight w:val="0"/>
          <w:marTop w:val="0"/>
          <w:marBottom w:val="0"/>
          <w:divBdr>
            <w:top w:val="none" w:sz="0" w:space="0" w:color="auto"/>
            <w:left w:val="none" w:sz="0" w:space="0" w:color="auto"/>
            <w:bottom w:val="none" w:sz="0" w:space="0" w:color="auto"/>
            <w:right w:val="none" w:sz="0" w:space="0" w:color="auto"/>
          </w:divBdr>
        </w:div>
        <w:div w:id="1061556623">
          <w:marLeft w:val="1166"/>
          <w:marRight w:val="0"/>
          <w:marTop w:val="0"/>
          <w:marBottom w:val="0"/>
          <w:divBdr>
            <w:top w:val="none" w:sz="0" w:space="0" w:color="auto"/>
            <w:left w:val="none" w:sz="0" w:space="0" w:color="auto"/>
            <w:bottom w:val="none" w:sz="0" w:space="0" w:color="auto"/>
            <w:right w:val="none" w:sz="0" w:space="0" w:color="auto"/>
          </w:divBdr>
        </w:div>
        <w:div w:id="521826667">
          <w:marLeft w:val="1166"/>
          <w:marRight w:val="0"/>
          <w:marTop w:val="0"/>
          <w:marBottom w:val="0"/>
          <w:divBdr>
            <w:top w:val="none" w:sz="0" w:space="0" w:color="auto"/>
            <w:left w:val="none" w:sz="0" w:space="0" w:color="auto"/>
            <w:bottom w:val="none" w:sz="0" w:space="0" w:color="auto"/>
            <w:right w:val="none" w:sz="0" w:space="0" w:color="auto"/>
          </w:divBdr>
        </w:div>
      </w:divsChild>
    </w:div>
    <w:div w:id="828446910">
      <w:bodyDiv w:val="1"/>
      <w:marLeft w:val="0"/>
      <w:marRight w:val="0"/>
      <w:marTop w:val="0"/>
      <w:marBottom w:val="0"/>
      <w:divBdr>
        <w:top w:val="none" w:sz="0" w:space="0" w:color="auto"/>
        <w:left w:val="none" w:sz="0" w:space="0" w:color="auto"/>
        <w:bottom w:val="none" w:sz="0" w:space="0" w:color="auto"/>
        <w:right w:val="none" w:sz="0" w:space="0" w:color="auto"/>
      </w:divBdr>
    </w:div>
    <w:div w:id="831023183">
      <w:bodyDiv w:val="1"/>
      <w:marLeft w:val="0"/>
      <w:marRight w:val="0"/>
      <w:marTop w:val="0"/>
      <w:marBottom w:val="0"/>
      <w:divBdr>
        <w:top w:val="none" w:sz="0" w:space="0" w:color="auto"/>
        <w:left w:val="none" w:sz="0" w:space="0" w:color="auto"/>
        <w:bottom w:val="none" w:sz="0" w:space="0" w:color="auto"/>
        <w:right w:val="none" w:sz="0" w:space="0" w:color="auto"/>
      </w:divBdr>
    </w:div>
    <w:div w:id="860122647">
      <w:bodyDiv w:val="1"/>
      <w:marLeft w:val="0"/>
      <w:marRight w:val="0"/>
      <w:marTop w:val="0"/>
      <w:marBottom w:val="0"/>
      <w:divBdr>
        <w:top w:val="none" w:sz="0" w:space="0" w:color="auto"/>
        <w:left w:val="none" w:sz="0" w:space="0" w:color="auto"/>
        <w:bottom w:val="none" w:sz="0" w:space="0" w:color="auto"/>
        <w:right w:val="none" w:sz="0" w:space="0" w:color="auto"/>
      </w:divBdr>
    </w:div>
    <w:div w:id="900025127">
      <w:bodyDiv w:val="1"/>
      <w:marLeft w:val="0"/>
      <w:marRight w:val="0"/>
      <w:marTop w:val="0"/>
      <w:marBottom w:val="0"/>
      <w:divBdr>
        <w:top w:val="none" w:sz="0" w:space="0" w:color="auto"/>
        <w:left w:val="none" w:sz="0" w:space="0" w:color="auto"/>
        <w:bottom w:val="none" w:sz="0" w:space="0" w:color="auto"/>
        <w:right w:val="none" w:sz="0" w:space="0" w:color="auto"/>
      </w:divBdr>
    </w:div>
    <w:div w:id="920412661">
      <w:bodyDiv w:val="1"/>
      <w:marLeft w:val="0"/>
      <w:marRight w:val="0"/>
      <w:marTop w:val="0"/>
      <w:marBottom w:val="0"/>
      <w:divBdr>
        <w:top w:val="none" w:sz="0" w:space="0" w:color="auto"/>
        <w:left w:val="none" w:sz="0" w:space="0" w:color="auto"/>
        <w:bottom w:val="none" w:sz="0" w:space="0" w:color="auto"/>
        <w:right w:val="none" w:sz="0" w:space="0" w:color="auto"/>
      </w:divBdr>
    </w:div>
    <w:div w:id="938870548">
      <w:bodyDiv w:val="1"/>
      <w:marLeft w:val="0"/>
      <w:marRight w:val="0"/>
      <w:marTop w:val="0"/>
      <w:marBottom w:val="0"/>
      <w:divBdr>
        <w:top w:val="none" w:sz="0" w:space="0" w:color="auto"/>
        <w:left w:val="none" w:sz="0" w:space="0" w:color="auto"/>
        <w:bottom w:val="none" w:sz="0" w:space="0" w:color="auto"/>
        <w:right w:val="none" w:sz="0" w:space="0" w:color="auto"/>
      </w:divBdr>
    </w:div>
    <w:div w:id="947077542">
      <w:bodyDiv w:val="1"/>
      <w:marLeft w:val="0"/>
      <w:marRight w:val="0"/>
      <w:marTop w:val="0"/>
      <w:marBottom w:val="0"/>
      <w:divBdr>
        <w:top w:val="none" w:sz="0" w:space="0" w:color="auto"/>
        <w:left w:val="none" w:sz="0" w:space="0" w:color="auto"/>
        <w:bottom w:val="none" w:sz="0" w:space="0" w:color="auto"/>
        <w:right w:val="none" w:sz="0" w:space="0" w:color="auto"/>
      </w:divBdr>
    </w:div>
    <w:div w:id="975449697">
      <w:bodyDiv w:val="1"/>
      <w:marLeft w:val="0"/>
      <w:marRight w:val="0"/>
      <w:marTop w:val="0"/>
      <w:marBottom w:val="0"/>
      <w:divBdr>
        <w:top w:val="none" w:sz="0" w:space="0" w:color="auto"/>
        <w:left w:val="none" w:sz="0" w:space="0" w:color="auto"/>
        <w:bottom w:val="none" w:sz="0" w:space="0" w:color="auto"/>
        <w:right w:val="none" w:sz="0" w:space="0" w:color="auto"/>
      </w:divBdr>
    </w:div>
    <w:div w:id="980967402">
      <w:bodyDiv w:val="1"/>
      <w:marLeft w:val="0"/>
      <w:marRight w:val="0"/>
      <w:marTop w:val="0"/>
      <w:marBottom w:val="0"/>
      <w:divBdr>
        <w:top w:val="none" w:sz="0" w:space="0" w:color="auto"/>
        <w:left w:val="none" w:sz="0" w:space="0" w:color="auto"/>
        <w:bottom w:val="none" w:sz="0" w:space="0" w:color="auto"/>
        <w:right w:val="none" w:sz="0" w:space="0" w:color="auto"/>
      </w:divBdr>
    </w:div>
    <w:div w:id="992677481">
      <w:bodyDiv w:val="1"/>
      <w:marLeft w:val="0"/>
      <w:marRight w:val="0"/>
      <w:marTop w:val="0"/>
      <w:marBottom w:val="0"/>
      <w:divBdr>
        <w:top w:val="none" w:sz="0" w:space="0" w:color="auto"/>
        <w:left w:val="none" w:sz="0" w:space="0" w:color="auto"/>
        <w:bottom w:val="none" w:sz="0" w:space="0" w:color="auto"/>
        <w:right w:val="none" w:sz="0" w:space="0" w:color="auto"/>
      </w:divBdr>
    </w:div>
    <w:div w:id="1045565324">
      <w:bodyDiv w:val="1"/>
      <w:marLeft w:val="0"/>
      <w:marRight w:val="0"/>
      <w:marTop w:val="0"/>
      <w:marBottom w:val="0"/>
      <w:divBdr>
        <w:top w:val="none" w:sz="0" w:space="0" w:color="auto"/>
        <w:left w:val="none" w:sz="0" w:space="0" w:color="auto"/>
        <w:bottom w:val="none" w:sz="0" w:space="0" w:color="auto"/>
        <w:right w:val="none" w:sz="0" w:space="0" w:color="auto"/>
      </w:divBdr>
    </w:div>
    <w:div w:id="1065370753">
      <w:bodyDiv w:val="1"/>
      <w:marLeft w:val="0"/>
      <w:marRight w:val="0"/>
      <w:marTop w:val="0"/>
      <w:marBottom w:val="0"/>
      <w:divBdr>
        <w:top w:val="none" w:sz="0" w:space="0" w:color="auto"/>
        <w:left w:val="none" w:sz="0" w:space="0" w:color="auto"/>
        <w:bottom w:val="none" w:sz="0" w:space="0" w:color="auto"/>
        <w:right w:val="none" w:sz="0" w:space="0" w:color="auto"/>
      </w:divBdr>
    </w:div>
    <w:div w:id="1085105266">
      <w:bodyDiv w:val="1"/>
      <w:marLeft w:val="0"/>
      <w:marRight w:val="0"/>
      <w:marTop w:val="0"/>
      <w:marBottom w:val="0"/>
      <w:divBdr>
        <w:top w:val="none" w:sz="0" w:space="0" w:color="auto"/>
        <w:left w:val="none" w:sz="0" w:space="0" w:color="auto"/>
        <w:bottom w:val="none" w:sz="0" w:space="0" w:color="auto"/>
        <w:right w:val="none" w:sz="0" w:space="0" w:color="auto"/>
      </w:divBdr>
      <w:divsChild>
        <w:div w:id="1776515161">
          <w:marLeft w:val="446"/>
          <w:marRight w:val="0"/>
          <w:marTop w:val="0"/>
          <w:marBottom w:val="0"/>
          <w:divBdr>
            <w:top w:val="none" w:sz="0" w:space="0" w:color="auto"/>
            <w:left w:val="none" w:sz="0" w:space="0" w:color="auto"/>
            <w:bottom w:val="none" w:sz="0" w:space="0" w:color="auto"/>
            <w:right w:val="none" w:sz="0" w:space="0" w:color="auto"/>
          </w:divBdr>
        </w:div>
        <w:div w:id="193156675">
          <w:marLeft w:val="1411"/>
          <w:marRight w:val="0"/>
          <w:marTop w:val="0"/>
          <w:marBottom w:val="0"/>
          <w:divBdr>
            <w:top w:val="none" w:sz="0" w:space="0" w:color="auto"/>
            <w:left w:val="none" w:sz="0" w:space="0" w:color="auto"/>
            <w:bottom w:val="none" w:sz="0" w:space="0" w:color="auto"/>
            <w:right w:val="none" w:sz="0" w:space="0" w:color="auto"/>
          </w:divBdr>
        </w:div>
        <w:div w:id="948782983">
          <w:marLeft w:val="1411"/>
          <w:marRight w:val="0"/>
          <w:marTop w:val="0"/>
          <w:marBottom w:val="0"/>
          <w:divBdr>
            <w:top w:val="none" w:sz="0" w:space="0" w:color="auto"/>
            <w:left w:val="none" w:sz="0" w:space="0" w:color="auto"/>
            <w:bottom w:val="none" w:sz="0" w:space="0" w:color="auto"/>
            <w:right w:val="none" w:sz="0" w:space="0" w:color="auto"/>
          </w:divBdr>
        </w:div>
        <w:div w:id="357198037">
          <w:marLeft w:val="1411"/>
          <w:marRight w:val="0"/>
          <w:marTop w:val="0"/>
          <w:marBottom w:val="0"/>
          <w:divBdr>
            <w:top w:val="none" w:sz="0" w:space="0" w:color="auto"/>
            <w:left w:val="none" w:sz="0" w:space="0" w:color="auto"/>
            <w:bottom w:val="none" w:sz="0" w:space="0" w:color="auto"/>
            <w:right w:val="none" w:sz="0" w:space="0" w:color="auto"/>
          </w:divBdr>
        </w:div>
        <w:div w:id="1370454822">
          <w:marLeft w:val="1411"/>
          <w:marRight w:val="0"/>
          <w:marTop w:val="0"/>
          <w:marBottom w:val="0"/>
          <w:divBdr>
            <w:top w:val="none" w:sz="0" w:space="0" w:color="auto"/>
            <w:left w:val="none" w:sz="0" w:space="0" w:color="auto"/>
            <w:bottom w:val="none" w:sz="0" w:space="0" w:color="auto"/>
            <w:right w:val="none" w:sz="0" w:space="0" w:color="auto"/>
          </w:divBdr>
        </w:div>
        <w:div w:id="1474255433">
          <w:marLeft w:val="1411"/>
          <w:marRight w:val="0"/>
          <w:marTop w:val="0"/>
          <w:marBottom w:val="0"/>
          <w:divBdr>
            <w:top w:val="none" w:sz="0" w:space="0" w:color="auto"/>
            <w:left w:val="none" w:sz="0" w:space="0" w:color="auto"/>
            <w:bottom w:val="none" w:sz="0" w:space="0" w:color="auto"/>
            <w:right w:val="none" w:sz="0" w:space="0" w:color="auto"/>
          </w:divBdr>
        </w:div>
        <w:div w:id="1292594779">
          <w:marLeft w:val="1411"/>
          <w:marRight w:val="0"/>
          <w:marTop w:val="0"/>
          <w:marBottom w:val="0"/>
          <w:divBdr>
            <w:top w:val="none" w:sz="0" w:space="0" w:color="auto"/>
            <w:left w:val="none" w:sz="0" w:space="0" w:color="auto"/>
            <w:bottom w:val="none" w:sz="0" w:space="0" w:color="auto"/>
            <w:right w:val="none" w:sz="0" w:space="0" w:color="auto"/>
          </w:divBdr>
        </w:div>
      </w:divsChild>
    </w:div>
    <w:div w:id="1089233342">
      <w:bodyDiv w:val="1"/>
      <w:marLeft w:val="0"/>
      <w:marRight w:val="0"/>
      <w:marTop w:val="0"/>
      <w:marBottom w:val="0"/>
      <w:divBdr>
        <w:top w:val="none" w:sz="0" w:space="0" w:color="auto"/>
        <w:left w:val="none" w:sz="0" w:space="0" w:color="auto"/>
        <w:bottom w:val="none" w:sz="0" w:space="0" w:color="auto"/>
        <w:right w:val="none" w:sz="0" w:space="0" w:color="auto"/>
      </w:divBdr>
    </w:div>
    <w:div w:id="1198859861">
      <w:bodyDiv w:val="1"/>
      <w:marLeft w:val="0"/>
      <w:marRight w:val="0"/>
      <w:marTop w:val="0"/>
      <w:marBottom w:val="0"/>
      <w:divBdr>
        <w:top w:val="none" w:sz="0" w:space="0" w:color="auto"/>
        <w:left w:val="none" w:sz="0" w:space="0" w:color="auto"/>
        <w:bottom w:val="none" w:sz="0" w:space="0" w:color="auto"/>
        <w:right w:val="none" w:sz="0" w:space="0" w:color="auto"/>
      </w:divBdr>
      <w:divsChild>
        <w:div w:id="1588609655">
          <w:marLeft w:val="1166"/>
          <w:marRight w:val="0"/>
          <w:marTop w:val="0"/>
          <w:marBottom w:val="240"/>
          <w:divBdr>
            <w:top w:val="none" w:sz="0" w:space="0" w:color="auto"/>
            <w:left w:val="none" w:sz="0" w:space="0" w:color="auto"/>
            <w:bottom w:val="none" w:sz="0" w:space="0" w:color="auto"/>
            <w:right w:val="none" w:sz="0" w:space="0" w:color="auto"/>
          </w:divBdr>
        </w:div>
        <w:div w:id="432017918">
          <w:marLeft w:val="1886"/>
          <w:marRight w:val="0"/>
          <w:marTop w:val="0"/>
          <w:marBottom w:val="240"/>
          <w:divBdr>
            <w:top w:val="none" w:sz="0" w:space="0" w:color="auto"/>
            <w:left w:val="none" w:sz="0" w:space="0" w:color="auto"/>
            <w:bottom w:val="none" w:sz="0" w:space="0" w:color="auto"/>
            <w:right w:val="none" w:sz="0" w:space="0" w:color="auto"/>
          </w:divBdr>
        </w:div>
        <w:div w:id="1870530459">
          <w:marLeft w:val="1166"/>
          <w:marRight w:val="0"/>
          <w:marTop w:val="0"/>
          <w:marBottom w:val="240"/>
          <w:divBdr>
            <w:top w:val="none" w:sz="0" w:space="0" w:color="auto"/>
            <w:left w:val="none" w:sz="0" w:space="0" w:color="auto"/>
            <w:bottom w:val="none" w:sz="0" w:space="0" w:color="auto"/>
            <w:right w:val="none" w:sz="0" w:space="0" w:color="auto"/>
          </w:divBdr>
        </w:div>
        <w:div w:id="725642119">
          <w:marLeft w:val="1166"/>
          <w:marRight w:val="0"/>
          <w:marTop w:val="0"/>
          <w:marBottom w:val="240"/>
          <w:divBdr>
            <w:top w:val="none" w:sz="0" w:space="0" w:color="auto"/>
            <w:left w:val="none" w:sz="0" w:space="0" w:color="auto"/>
            <w:bottom w:val="none" w:sz="0" w:space="0" w:color="auto"/>
            <w:right w:val="none" w:sz="0" w:space="0" w:color="auto"/>
          </w:divBdr>
        </w:div>
      </w:divsChild>
    </w:div>
    <w:div w:id="1229152689">
      <w:bodyDiv w:val="1"/>
      <w:marLeft w:val="0"/>
      <w:marRight w:val="0"/>
      <w:marTop w:val="0"/>
      <w:marBottom w:val="0"/>
      <w:divBdr>
        <w:top w:val="none" w:sz="0" w:space="0" w:color="auto"/>
        <w:left w:val="none" w:sz="0" w:space="0" w:color="auto"/>
        <w:bottom w:val="none" w:sz="0" w:space="0" w:color="auto"/>
        <w:right w:val="none" w:sz="0" w:space="0" w:color="auto"/>
      </w:divBdr>
    </w:div>
    <w:div w:id="1230309786">
      <w:bodyDiv w:val="1"/>
      <w:marLeft w:val="0"/>
      <w:marRight w:val="0"/>
      <w:marTop w:val="0"/>
      <w:marBottom w:val="0"/>
      <w:divBdr>
        <w:top w:val="none" w:sz="0" w:space="0" w:color="auto"/>
        <w:left w:val="none" w:sz="0" w:space="0" w:color="auto"/>
        <w:bottom w:val="none" w:sz="0" w:space="0" w:color="auto"/>
        <w:right w:val="none" w:sz="0" w:space="0" w:color="auto"/>
      </w:divBdr>
    </w:div>
    <w:div w:id="1239753696">
      <w:bodyDiv w:val="1"/>
      <w:marLeft w:val="0"/>
      <w:marRight w:val="0"/>
      <w:marTop w:val="0"/>
      <w:marBottom w:val="0"/>
      <w:divBdr>
        <w:top w:val="none" w:sz="0" w:space="0" w:color="auto"/>
        <w:left w:val="none" w:sz="0" w:space="0" w:color="auto"/>
        <w:bottom w:val="none" w:sz="0" w:space="0" w:color="auto"/>
        <w:right w:val="none" w:sz="0" w:space="0" w:color="auto"/>
      </w:divBdr>
      <w:divsChild>
        <w:div w:id="600647991">
          <w:marLeft w:val="274"/>
          <w:marRight w:val="0"/>
          <w:marTop w:val="0"/>
          <w:marBottom w:val="0"/>
          <w:divBdr>
            <w:top w:val="none" w:sz="0" w:space="0" w:color="auto"/>
            <w:left w:val="none" w:sz="0" w:space="0" w:color="auto"/>
            <w:bottom w:val="none" w:sz="0" w:space="0" w:color="auto"/>
            <w:right w:val="none" w:sz="0" w:space="0" w:color="auto"/>
          </w:divBdr>
        </w:div>
        <w:div w:id="1080518995">
          <w:marLeft w:val="274"/>
          <w:marRight w:val="0"/>
          <w:marTop w:val="0"/>
          <w:marBottom w:val="0"/>
          <w:divBdr>
            <w:top w:val="none" w:sz="0" w:space="0" w:color="auto"/>
            <w:left w:val="none" w:sz="0" w:space="0" w:color="auto"/>
            <w:bottom w:val="none" w:sz="0" w:space="0" w:color="auto"/>
            <w:right w:val="none" w:sz="0" w:space="0" w:color="auto"/>
          </w:divBdr>
        </w:div>
        <w:div w:id="1160653566">
          <w:marLeft w:val="274"/>
          <w:marRight w:val="0"/>
          <w:marTop w:val="0"/>
          <w:marBottom w:val="0"/>
          <w:divBdr>
            <w:top w:val="none" w:sz="0" w:space="0" w:color="auto"/>
            <w:left w:val="none" w:sz="0" w:space="0" w:color="auto"/>
            <w:bottom w:val="none" w:sz="0" w:space="0" w:color="auto"/>
            <w:right w:val="none" w:sz="0" w:space="0" w:color="auto"/>
          </w:divBdr>
        </w:div>
      </w:divsChild>
    </w:div>
    <w:div w:id="1253975068">
      <w:bodyDiv w:val="1"/>
      <w:marLeft w:val="0"/>
      <w:marRight w:val="0"/>
      <w:marTop w:val="0"/>
      <w:marBottom w:val="0"/>
      <w:divBdr>
        <w:top w:val="none" w:sz="0" w:space="0" w:color="auto"/>
        <w:left w:val="none" w:sz="0" w:space="0" w:color="auto"/>
        <w:bottom w:val="none" w:sz="0" w:space="0" w:color="auto"/>
        <w:right w:val="none" w:sz="0" w:space="0" w:color="auto"/>
      </w:divBdr>
    </w:div>
    <w:div w:id="1257247995">
      <w:bodyDiv w:val="1"/>
      <w:marLeft w:val="0"/>
      <w:marRight w:val="0"/>
      <w:marTop w:val="0"/>
      <w:marBottom w:val="0"/>
      <w:divBdr>
        <w:top w:val="none" w:sz="0" w:space="0" w:color="auto"/>
        <w:left w:val="none" w:sz="0" w:space="0" w:color="auto"/>
        <w:bottom w:val="none" w:sz="0" w:space="0" w:color="auto"/>
        <w:right w:val="none" w:sz="0" w:space="0" w:color="auto"/>
      </w:divBdr>
      <w:divsChild>
        <w:div w:id="118687333">
          <w:marLeft w:val="547"/>
          <w:marRight w:val="0"/>
          <w:marTop w:val="0"/>
          <w:marBottom w:val="0"/>
          <w:divBdr>
            <w:top w:val="none" w:sz="0" w:space="0" w:color="auto"/>
            <w:left w:val="none" w:sz="0" w:space="0" w:color="auto"/>
            <w:bottom w:val="none" w:sz="0" w:space="0" w:color="auto"/>
            <w:right w:val="none" w:sz="0" w:space="0" w:color="auto"/>
          </w:divBdr>
        </w:div>
        <w:div w:id="487526354">
          <w:marLeft w:val="547"/>
          <w:marRight w:val="0"/>
          <w:marTop w:val="0"/>
          <w:marBottom w:val="0"/>
          <w:divBdr>
            <w:top w:val="none" w:sz="0" w:space="0" w:color="auto"/>
            <w:left w:val="none" w:sz="0" w:space="0" w:color="auto"/>
            <w:bottom w:val="none" w:sz="0" w:space="0" w:color="auto"/>
            <w:right w:val="none" w:sz="0" w:space="0" w:color="auto"/>
          </w:divBdr>
        </w:div>
        <w:div w:id="801967657">
          <w:marLeft w:val="547"/>
          <w:marRight w:val="0"/>
          <w:marTop w:val="0"/>
          <w:marBottom w:val="0"/>
          <w:divBdr>
            <w:top w:val="none" w:sz="0" w:space="0" w:color="auto"/>
            <w:left w:val="none" w:sz="0" w:space="0" w:color="auto"/>
            <w:bottom w:val="none" w:sz="0" w:space="0" w:color="auto"/>
            <w:right w:val="none" w:sz="0" w:space="0" w:color="auto"/>
          </w:divBdr>
        </w:div>
        <w:div w:id="888222175">
          <w:marLeft w:val="547"/>
          <w:marRight w:val="0"/>
          <w:marTop w:val="0"/>
          <w:marBottom w:val="0"/>
          <w:divBdr>
            <w:top w:val="none" w:sz="0" w:space="0" w:color="auto"/>
            <w:left w:val="none" w:sz="0" w:space="0" w:color="auto"/>
            <w:bottom w:val="none" w:sz="0" w:space="0" w:color="auto"/>
            <w:right w:val="none" w:sz="0" w:space="0" w:color="auto"/>
          </w:divBdr>
        </w:div>
        <w:div w:id="910890581">
          <w:marLeft w:val="547"/>
          <w:marRight w:val="0"/>
          <w:marTop w:val="0"/>
          <w:marBottom w:val="0"/>
          <w:divBdr>
            <w:top w:val="none" w:sz="0" w:space="0" w:color="auto"/>
            <w:left w:val="none" w:sz="0" w:space="0" w:color="auto"/>
            <w:bottom w:val="none" w:sz="0" w:space="0" w:color="auto"/>
            <w:right w:val="none" w:sz="0" w:space="0" w:color="auto"/>
          </w:divBdr>
        </w:div>
      </w:divsChild>
    </w:div>
    <w:div w:id="1262883587">
      <w:bodyDiv w:val="1"/>
      <w:marLeft w:val="0"/>
      <w:marRight w:val="0"/>
      <w:marTop w:val="0"/>
      <w:marBottom w:val="0"/>
      <w:divBdr>
        <w:top w:val="none" w:sz="0" w:space="0" w:color="auto"/>
        <w:left w:val="none" w:sz="0" w:space="0" w:color="auto"/>
        <w:bottom w:val="none" w:sz="0" w:space="0" w:color="auto"/>
        <w:right w:val="none" w:sz="0" w:space="0" w:color="auto"/>
      </w:divBdr>
      <w:divsChild>
        <w:div w:id="974142586">
          <w:marLeft w:val="547"/>
          <w:marRight w:val="0"/>
          <w:marTop w:val="0"/>
          <w:marBottom w:val="0"/>
          <w:divBdr>
            <w:top w:val="none" w:sz="0" w:space="0" w:color="auto"/>
            <w:left w:val="none" w:sz="0" w:space="0" w:color="auto"/>
            <w:bottom w:val="none" w:sz="0" w:space="0" w:color="auto"/>
            <w:right w:val="none" w:sz="0" w:space="0" w:color="auto"/>
          </w:divBdr>
        </w:div>
        <w:div w:id="1397824931">
          <w:marLeft w:val="547"/>
          <w:marRight w:val="0"/>
          <w:marTop w:val="0"/>
          <w:marBottom w:val="0"/>
          <w:divBdr>
            <w:top w:val="none" w:sz="0" w:space="0" w:color="auto"/>
            <w:left w:val="none" w:sz="0" w:space="0" w:color="auto"/>
            <w:bottom w:val="none" w:sz="0" w:space="0" w:color="auto"/>
            <w:right w:val="none" w:sz="0" w:space="0" w:color="auto"/>
          </w:divBdr>
        </w:div>
        <w:div w:id="1969318790">
          <w:marLeft w:val="547"/>
          <w:marRight w:val="0"/>
          <w:marTop w:val="0"/>
          <w:marBottom w:val="0"/>
          <w:divBdr>
            <w:top w:val="none" w:sz="0" w:space="0" w:color="auto"/>
            <w:left w:val="none" w:sz="0" w:space="0" w:color="auto"/>
            <w:bottom w:val="none" w:sz="0" w:space="0" w:color="auto"/>
            <w:right w:val="none" w:sz="0" w:space="0" w:color="auto"/>
          </w:divBdr>
        </w:div>
        <w:div w:id="1956131527">
          <w:marLeft w:val="547"/>
          <w:marRight w:val="0"/>
          <w:marTop w:val="0"/>
          <w:marBottom w:val="0"/>
          <w:divBdr>
            <w:top w:val="none" w:sz="0" w:space="0" w:color="auto"/>
            <w:left w:val="none" w:sz="0" w:space="0" w:color="auto"/>
            <w:bottom w:val="none" w:sz="0" w:space="0" w:color="auto"/>
            <w:right w:val="none" w:sz="0" w:space="0" w:color="auto"/>
          </w:divBdr>
        </w:div>
        <w:div w:id="1673751525">
          <w:marLeft w:val="446"/>
          <w:marRight w:val="0"/>
          <w:marTop w:val="0"/>
          <w:marBottom w:val="0"/>
          <w:divBdr>
            <w:top w:val="none" w:sz="0" w:space="0" w:color="auto"/>
            <w:left w:val="none" w:sz="0" w:space="0" w:color="auto"/>
            <w:bottom w:val="none" w:sz="0" w:space="0" w:color="auto"/>
            <w:right w:val="none" w:sz="0" w:space="0" w:color="auto"/>
          </w:divBdr>
        </w:div>
      </w:divsChild>
    </w:div>
    <w:div w:id="1300452070">
      <w:bodyDiv w:val="1"/>
      <w:marLeft w:val="0"/>
      <w:marRight w:val="0"/>
      <w:marTop w:val="0"/>
      <w:marBottom w:val="0"/>
      <w:divBdr>
        <w:top w:val="none" w:sz="0" w:space="0" w:color="auto"/>
        <w:left w:val="none" w:sz="0" w:space="0" w:color="auto"/>
        <w:bottom w:val="none" w:sz="0" w:space="0" w:color="auto"/>
        <w:right w:val="none" w:sz="0" w:space="0" w:color="auto"/>
      </w:divBdr>
    </w:div>
    <w:div w:id="1309477900">
      <w:bodyDiv w:val="1"/>
      <w:marLeft w:val="0"/>
      <w:marRight w:val="0"/>
      <w:marTop w:val="0"/>
      <w:marBottom w:val="0"/>
      <w:divBdr>
        <w:top w:val="none" w:sz="0" w:space="0" w:color="auto"/>
        <w:left w:val="none" w:sz="0" w:space="0" w:color="auto"/>
        <w:bottom w:val="none" w:sz="0" w:space="0" w:color="auto"/>
        <w:right w:val="none" w:sz="0" w:space="0" w:color="auto"/>
      </w:divBdr>
    </w:div>
    <w:div w:id="1326088143">
      <w:bodyDiv w:val="1"/>
      <w:marLeft w:val="0"/>
      <w:marRight w:val="0"/>
      <w:marTop w:val="0"/>
      <w:marBottom w:val="0"/>
      <w:divBdr>
        <w:top w:val="none" w:sz="0" w:space="0" w:color="auto"/>
        <w:left w:val="none" w:sz="0" w:space="0" w:color="auto"/>
        <w:bottom w:val="none" w:sz="0" w:space="0" w:color="auto"/>
        <w:right w:val="none" w:sz="0" w:space="0" w:color="auto"/>
      </w:divBdr>
    </w:div>
    <w:div w:id="1343242418">
      <w:bodyDiv w:val="1"/>
      <w:marLeft w:val="0"/>
      <w:marRight w:val="0"/>
      <w:marTop w:val="0"/>
      <w:marBottom w:val="0"/>
      <w:divBdr>
        <w:top w:val="none" w:sz="0" w:space="0" w:color="auto"/>
        <w:left w:val="none" w:sz="0" w:space="0" w:color="auto"/>
        <w:bottom w:val="none" w:sz="0" w:space="0" w:color="auto"/>
        <w:right w:val="none" w:sz="0" w:space="0" w:color="auto"/>
      </w:divBdr>
    </w:div>
    <w:div w:id="1350716976">
      <w:bodyDiv w:val="1"/>
      <w:marLeft w:val="0"/>
      <w:marRight w:val="0"/>
      <w:marTop w:val="0"/>
      <w:marBottom w:val="0"/>
      <w:divBdr>
        <w:top w:val="none" w:sz="0" w:space="0" w:color="auto"/>
        <w:left w:val="none" w:sz="0" w:space="0" w:color="auto"/>
        <w:bottom w:val="none" w:sz="0" w:space="0" w:color="auto"/>
        <w:right w:val="none" w:sz="0" w:space="0" w:color="auto"/>
      </w:divBdr>
    </w:div>
    <w:div w:id="1371568991">
      <w:bodyDiv w:val="1"/>
      <w:marLeft w:val="0"/>
      <w:marRight w:val="0"/>
      <w:marTop w:val="0"/>
      <w:marBottom w:val="0"/>
      <w:divBdr>
        <w:top w:val="none" w:sz="0" w:space="0" w:color="auto"/>
        <w:left w:val="none" w:sz="0" w:space="0" w:color="auto"/>
        <w:bottom w:val="none" w:sz="0" w:space="0" w:color="auto"/>
        <w:right w:val="none" w:sz="0" w:space="0" w:color="auto"/>
      </w:divBdr>
    </w:div>
    <w:div w:id="1378436378">
      <w:bodyDiv w:val="1"/>
      <w:marLeft w:val="0"/>
      <w:marRight w:val="0"/>
      <w:marTop w:val="0"/>
      <w:marBottom w:val="0"/>
      <w:divBdr>
        <w:top w:val="none" w:sz="0" w:space="0" w:color="auto"/>
        <w:left w:val="none" w:sz="0" w:space="0" w:color="auto"/>
        <w:bottom w:val="none" w:sz="0" w:space="0" w:color="auto"/>
        <w:right w:val="none" w:sz="0" w:space="0" w:color="auto"/>
      </w:divBdr>
      <w:divsChild>
        <w:div w:id="71436873">
          <w:marLeft w:val="1166"/>
          <w:marRight w:val="0"/>
          <w:marTop w:val="0"/>
          <w:marBottom w:val="240"/>
          <w:divBdr>
            <w:top w:val="none" w:sz="0" w:space="0" w:color="auto"/>
            <w:left w:val="none" w:sz="0" w:space="0" w:color="auto"/>
            <w:bottom w:val="none" w:sz="0" w:space="0" w:color="auto"/>
            <w:right w:val="none" w:sz="0" w:space="0" w:color="auto"/>
          </w:divBdr>
        </w:div>
        <w:div w:id="482237312">
          <w:marLeft w:val="2606"/>
          <w:marRight w:val="0"/>
          <w:marTop w:val="0"/>
          <w:marBottom w:val="0"/>
          <w:divBdr>
            <w:top w:val="none" w:sz="0" w:space="0" w:color="auto"/>
            <w:left w:val="none" w:sz="0" w:space="0" w:color="auto"/>
            <w:bottom w:val="none" w:sz="0" w:space="0" w:color="auto"/>
            <w:right w:val="none" w:sz="0" w:space="0" w:color="auto"/>
          </w:divBdr>
        </w:div>
        <w:div w:id="1327392149">
          <w:marLeft w:val="3326"/>
          <w:marRight w:val="0"/>
          <w:marTop w:val="0"/>
          <w:marBottom w:val="0"/>
          <w:divBdr>
            <w:top w:val="none" w:sz="0" w:space="0" w:color="auto"/>
            <w:left w:val="none" w:sz="0" w:space="0" w:color="auto"/>
            <w:bottom w:val="none" w:sz="0" w:space="0" w:color="auto"/>
            <w:right w:val="none" w:sz="0" w:space="0" w:color="auto"/>
          </w:divBdr>
        </w:div>
        <w:div w:id="2090346568">
          <w:marLeft w:val="2606"/>
          <w:marRight w:val="0"/>
          <w:marTop w:val="0"/>
          <w:marBottom w:val="0"/>
          <w:divBdr>
            <w:top w:val="none" w:sz="0" w:space="0" w:color="auto"/>
            <w:left w:val="none" w:sz="0" w:space="0" w:color="auto"/>
            <w:bottom w:val="none" w:sz="0" w:space="0" w:color="auto"/>
            <w:right w:val="none" w:sz="0" w:space="0" w:color="auto"/>
          </w:divBdr>
        </w:div>
        <w:div w:id="1163544591">
          <w:marLeft w:val="3326"/>
          <w:marRight w:val="0"/>
          <w:marTop w:val="0"/>
          <w:marBottom w:val="240"/>
          <w:divBdr>
            <w:top w:val="none" w:sz="0" w:space="0" w:color="auto"/>
            <w:left w:val="none" w:sz="0" w:space="0" w:color="auto"/>
            <w:bottom w:val="none" w:sz="0" w:space="0" w:color="auto"/>
            <w:right w:val="none" w:sz="0" w:space="0" w:color="auto"/>
          </w:divBdr>
        </w:div>
        <w:div w:id="165944752">
          <w:marLeft w:val="1166"/>
          <w:marRight w:val="0"/>
          <w:marTop w:val="0"/>
          <w:marBottom w:val="240"/>
          <w:divBdr>
            <w:top w:val="none" w:sz="0" w:space="0" w:color="auto"/>
            <w:left w:val="none" w:sz="0" w:space="0" w:color="auto"/>
            <w:bottom w:val="none" w:sz="0" w:space="0" w:color="auto"/>
            <w:right w:val="none" w:sz="0" w:space="0" w:color="auto"/>
          </w:divBdr>
        </w:div>
        <w:div w:id="1693873060">
          <w:marLeft w:val="1166"/>
          <w:marRight w:val="0"/>
          <w:marTop w:val="0"/>
          <w:marBottom w:val="240"/>
          <w:divBdr>
            <w:top w:val="none" w:sz="0" w:space="0" w:color="auto"/>
            <w:left w:val="none" w:sz="0" w:space="0" w:color="auto"/>
            <w:bottom w:val="none" w:sz="0" w:space="0" w:color="auto"/>
            <w:right w:val="none" w:sz="0" w:space="0" w:color="auto"/>
          </w:divBdr>
        </w:div>
        <w:div w:id="1615091764">
          <w:marLeft w:val="1166"/>
          <w:marRight w:val="0"/>
          <w:marTop w:val="0"/>
          <w:marBottom w:val="240"/>
          <w:divBdr>
            <w:top w:val="none" w:sz="0" w:space="0" w:color="auto"/>
            <w:left w:val="none" w:sz="0" w:space="0" w:color="auto"/>
            <w:bottom w:val="none" w:sz="0" w:space="0" w:color="auto"/>
            <w:right w:val="none" w:sz="0" w:space="0" w:color="auto"/>
          </w:divBdr>
        </w:div>
      </w:divsChild>
    </w:div>
    <w:div w:id="1385134818">
      <w:bodyDiv w:val="1"/>
      <w:marLeft w:val="0"/>
      <w:marRight w:val="0"/>
      <w:marTop w:val="0"/>
      <w:marBottom w:val="0"/>
      <w:divBdr>
        <w:top w:val="none" w:sz="0" w:space="0" w:color="auto"/>
        <w:left w:val="none" w:sz="0" w:space="0" w:color="auto"/>
        <w:bottom w:val="none" w:sz="0" w:space="0" w:color="auto"/>
        <w:right w:val="none" w:sz="0" w:space="0" w:color="auto"/>
      </w:divBdr>
      <w:divsChild>
        <w:div w:id="14312664">
          <w:marLeft w:val="547"/>
          <w:marRight w:val="0"/>
          <w:marTop w:val="0"/>
          <w:marBottom w:val="0"/>
          <w:divBdr>
            <w:top w:val="none" w:sz="0" w:space="0" w:color="auto"/>
            <w:left w:val="none" w:sz="0" w:space="0" w:color="auto"/>
            <w:bottom w:val="none" w:sz="0" w:space="0" w:color="auto"/>
            <w:right w:val="none" w:sz="0" w:space="0" w:color="auto"/>
          </w:divBdr>
        </w:div>
        <w:div w:id="1727332942">
          <w:marLeft w:val="547"/>
          <w:marRight w:val="0"/>
          <w:marTop w:val="0"/>
          <w:marBottom w:val="0"/>
          <w:divBdr>
            <w:top w:val="none" w:sz="0" w:space="0" w:color="auto"/>
            <w:left w:val="none" w:sz="0" w:space="0" w:color="auto"/>
            <w:bottom w:val="none" w:sz="0" w:space="0" w:color="auto"/>
            <w:right w:val="none" w:sz="0" w:space="0" w:color="auto"/>
          </w:divBdr>
        </w:div>
        <w:div w:id="1884125431">
          <w:marLeft w:val="547"/>
          <w:marRight w:val="0"/>
          <w:marTop w:val="0"/>
          <w:marBottom w:val="0"/>
          <w:divBdr>
            <w:top w:val="none" w:sz="0" w:space="0" w:color="auto"/>
            <w:left w:val="none" w:sz="0" w:space="0" w:color="auto"/>
            <w:bottom w:val="none" w:sz="0" w:space="0" w:color="auto"/>
            <w:right w:val="none" w:sz="0" w:space="0" w:color="auto"/>
          </w:divBdr>
        </w:div>
      </w:divsChild>
    </w:div>
    <w:div w:id="1405027486">
      <w:bodyDiv w:val="1"/>
      <w:marLeft w:val="0"/>
      <w:marRight w:val="0"/>
      <w:marTop w:val="0"/>
      <w:marBottom w:val="0"/>
      <w:divBdr>
        <w:top w:val="none" w:sz="0" w:space="0" w:color="auto"/>
        <w:left w:val="none" w:sz="0" w:space="0" w:color="auto"/>
        <w:bottom w:val="none" w:sz="0" w:space="0" w:color="auto"/>
        <w:right w:val="none" w:sz="0" w:space="0" w:color="auto"/>
      </w:divBdr>
    </w:div>
    <w:div w:id="1413351459">
      <w:bodyDiv w:val="1"/>
      <w:marLeft w:val="0"/>
      <w:marRight w:val="0"/>
      <w:marTop w:val="0"/>
      <w:marBottom w:val="0"/>
      <w:divBdr>
        <w:top w:val="none" w:sz="0" w:space="0" w:color="auto"/>
        <w:left w:val="none" w:sz="0" w:space="0" w:color="auto"/>
        <w:bottom w:val="none" w:sz="0" w:space="0" w:color="auto"/>
        <w:right w:val="none" w:sz="0" w:space="0" w:color="auto"/>
      </w:divBdr>
    </w:div>
    <w:div w:id="1416628132">
      <w:bodyDiv w:val="1"/>
      <w:marLeft w:val="0"/>
      <w:marRight w:val="0"/>
      <w:marTop w:val="0"/>
      <w:marBottom w:val="0"/>
      <w:divBdr>
        <w:top w:val="none" w:sz="0" w:space="0" w:color="auto"/>
        <w:left w:val="none" w:sz="0" w:space="0" w:color="auto"/>
        <w:bottom w:val="none" w:sz="0" w:space="0" w:color="auto"/>
        <w:right w:val="none" w:sz="0" w:space="0" w:color="auto"/>
      </w:divBdr>
      <w:divsChild>
        <w:div w:id="253055904">
          <w:marLeft w:val="734"/>
          <w:marRight w:val="0"/>
          <w:marTop w:val="160"/>
          <w:marBottom w:val="160"/>
          <w:divBdr>
            <w:top w:val="none" w:sz="0" w:space="0" w:color="auto"/>
            <w:left w:val="none" w:sz="0" w:space="0" w:color="auto"/>
            <w:bottom w:val="none" w:sz="0" w:space="0" w:color="auto"/>
            <w:right w:val="none" w:sz="0" w:space="0" w:color="auto"/>
          </w:divBdr>
        </w:div>
        <w:div w:id="404454120">
          <w:marLeft w:val="734"/>
          <w:marRight w:val="0"/>
          <w:marTop w:val="160"/>
          <w:marBottom w:val="160"/>
          <w:divBdr>
            <w:top w:val="none" w:sz="0" w:space="0" w:color="auto"/>
            <w:left w:val="none" w:sz="0" w:space="0" w:color="auto"/>
            <w:bottom w:val="none" w:sz="0" w:space="0" w:color="auto"/>
            <w:right w:val="none" w:sz="0" w:space="0" w:color="auto"/>
          </w:divBdr>
        </w:div>
        <w:div w:id="1781025058">
          <w:marLeft w:val="288"/>
          <w:marRight w:val="0"/>
          <w:marTop w:val="160"/>
          <w:marBottom w:val="160"/>
          <w:divBdr>
            <w:top w:val="none" w:sz="0" w:space="0" w:color="auto"/>
            <w:left w:val="none" w:sz="0" w:space="0" w:color="auto"/>
            <w:bottom w:val="none" w:sz="0" w:space="0" w:color="auto"/>
            <w:right w:val="none" w:sz="0" w:space="0" w:color="auto"/>
          </w:divBdr>
        </w:div>
        <w:div w:id="1941520632">
          <w:marLeft w:val="288"/>
          <w:marRight w:val="0"/>
          <w:marTop w:val="160"/>
          <w:marBottom w:val="160"/>
          <w:divBdr>
            <w:top w:val="none" w:sz="0" w:space="0" w:color="auto"/>
            <w:left w:val="none" w:sz="0" w:space="0" w:color="auto"/>
            <w:bottom w:val="none" w:sz="0" w:space="0" w:color="auto"/>
            <w:right w:val="none" w:sz="0" w:space="0" w:color="auto"/>
          </w:divBdr>
        </w:div>
      </w:divsChild>
    </w:div>
    <w:div w:id="1422334484">
      <w:bodyDiv w:val="1"/>
      <w:marLeft w:val="0"/>
      <w:marRight w:val="0"/>
      <w:marTop w:val="0"/>
      <w:marBottom w:val="0"/>
      <w:divBdr>
        <w:top w:val="none" w:sz="0" w:space="0" w:color="auto"/>
        <w:left w:val="none" w:sz="0" w:space="0" w:color="auto"/>
        <w:bottom w:val="none" w:sz="0" w:space="0" w:color="auto"/>
        <w:right w:val="none" w:sz="0" w:space="0" w:color="auto"/>
      </w:divBdr>
      <w:divsChild>
        <w:div w:id="1073695451">
          <w:marLeft w:val="446"/>
          <w:marRight w:val="0"/>
          <w:marTop w:val="0"/>
          <w:marBottom w:val="0"/>
          <w:divBdr>
            <w:top w:val="none" w:sz="0" w:space="0" w:color="auto"/>
            <w:left w:val="none" w:sz="0" w:space="0" w:color="auto"/>
            <w:bottom w:val="none" w:sz="0" w:space="0" w:color="auto"/>
            <w:right w:val="none" w:sz="0" w:space="0" w:color="auto"/>
          </w:divBdr>
        </w:div>
      </w:divsChild>
    </w:div>
    <w:div w:id="1442188826">
      <w:bodyDiv w:val="1"/>
      <w:marLeft w:val="0"/>
      <w:marRight w:val="0"/>
      <w:marTop w:val="0"/>
      <w:marBottom w:val="0"/>
      <w:divBdr>
        <w:top w:val="none" w:sz="0" w:space="0" w:color="auto"/>
        <w:left w:val="none" w:sz="0" w:space="0" w:color="auto"/>
        <w:bottom w:val="none" w:sz="0" w:space="0" w:color="auto"/>
        <w:right w:val="none" w:sz="0" w:space="0" w:color="auto"/>
      </w:divBdr>
      <w:divsChild>
        <w:div w:id="2050568025">
          <w:marLeft w:val="1166"/>
          <w:marRight w:val="0"/>
          <w:marTop w:val="0"/>
          <w:marBottom w:val="240"/>
          <w:divBdr>
            <w:top w:val="none" w:sz="0" w:space="0" w:color="auto"/>
            <w:left w:val="none" w:sz="0" w:space="0" w:color="auto"/>
            <w:bottom w:val="none" w:sz="0" w:space="0" w:color="auto"/>
            <w:right w:val="none" w:sz="0" w:space="0" w:color="auto"/>
          </w:divBdr>
        </w:div>
        <w:div w:id="932665569">
          <w:marLeft w:val="1166"/>
          <w:marRight w:val="0"/>
          <w:marTop w:val="0"/>
          <w:marBottom w:val="240"/>
          <w:divBdr>
            <w:top w:val="none" w:sz="0" w:space="0" w:color="auto"/>
            <w:left w:val="none" w:sz="0" w:space="0" w:color="auto"/>
            <w:bottom w:val="none" w:sz="0" w:space="0" w:color="auto"/>
            <w:right w:val="none" w:sz="0" w:space="0" w:color="auto"/>
          </w:divBdr>
        </w:div>
        <w:div w:id="580020607">
          <w:marLeft w:val="1166"/>
          <w:marRight w:val="0"/>
          <w:marTop w:val="0"/>
          <w:marBottom w:val="240"/>
          <w:divBdr>
            <w:top w:val="none" w:sz="0" w:space="0" w:color="auto"/>
            <w:left w:val="none" w:sz="0" w:space="0" w:color="auto"/>
            <w:bottom w:val="none" w:sz="0" w:space="0" w:color="auto"/>
            <w:right w:val="none" w:sz="0" w:space="0" w:color="auto"/>
          </w:divBdr>
        </w:div>
      </w:divsChild>
    </w:div>
    <w:div w:id="1452239393">
      <w:bodyDiv w:val="1"/>
      <w:marLeft w:val="0"/>
      <w:marRight w:val="0"/>
      <w:marTop w:val="0"/>
      <w:marBottom w:val="0"/>
      <w:divBdr>
        <w:top w:val="none" w:sz="0" w:space="0" w:color="auto"/>
        <w:left w:val="none" w:sz="0" w:space="0" w:color="auto"/>
        <w:bottom w:val="none" w:sz="0" w:space="0" w:color="auto"/>
        <w:right w:val="none" w:sz="0" w:space="0" w:color="auto"/>
      </w:divBdr>
    </w:div>
    <w:div w:id="1493251789">
      <w:bodyDiv w:val="1"/>
      <w:marLeft w:val="0"/>
      <w:marRight w:val="0"/>
      <w:marTop w:val="0"/>
      <w:marBottom w:val="0"/>
      <w:divBdr>
        <w:top w:val="none" w:sz="0" w:space="0" w:color="auto"/>
        <w:left w:val="none" w:sz="0" w:space="0" w:color="auto"/>
        <w:bottom w:val="none" w:sz="0" w:space="0" w:color="auto"/>
        <w:right w:val="none" w:sz="0" w:space="0" w:color="auto"/>
      </w:divBdr>
    </w:div>
    <w:div w:id="1515613961">
      <w:bodyDiv w:val="1"/>
      <w:marLeft w:val="0"/>
      <w:marRight w:val="0"/>
      <w:marTop w:val="0"/>
      <w:marBottom w:val="0"/>
      <w:divBdr>
        <w:top w:val="none" w:sz="0" w:space="0" w:color="auto"/>
        <w:left w:val="none" w:sz="0" w:space="0" w:color="auto"/>
        <w:bottom w:val="none" w:sz="0" w:space="0" w:color="auto"/>
        <w:right w:val="none" w:sz="0" w:space="0" w:color="auto"/>
      </w:divBdr>
    </w:div>
    <w:div w:id="1531260927">
      <w:bodyDiv w:val="1"/>
      <w:marLeft w:val="0"/>
      <w:marRight w:val="0"/>
      <w:marTop w:val="0"/>
      <w:marBottom w:val="0"/>
      <w:divBdr>
        <w:top w:val="none" w:sz="0" w:space="0" w:color="auto"/>
        <w:left w:val="none" w:sz="0" w:space="0" w:color="auto"/>
        <w:bottom w:val="none" w:sz="0" w:space="0" w:color="auto"/>
        <w:right w:val="none" w:sz="0" w:space="0" w:color="auto"/>
      </w:divBdr>
      <w:divsChild>
        <w:div w:id="2006977709">
          <w:marLeft w:val="446"/>
          <w:marRight w:val="0"/>
          <w:marTop w:val="0"/>
          <w:marBottom w:val="0"/>
          <w:divBdr>
            <w:top w:val="none" w:sz="0" w:space="0" w:color="auto"/>
            <w:left w:val="none" w:sz="0" w:space="0" w:color="auto"/>
            <w:bottom w:val="none" w:sz="0" w:space="0" w:color="auto"/>
            <w:right w:val="none" w:sz="0" w:space="0" w:color="auto"/>
          </w:divBdr>
        </w:div>
        <w:div w:id="1675037468">
          <w:marLeft w:val="1411"/>
          <w:marRight w:val="0"/>
          <w:marTop w:val="0"/>
          <w:marBottom w:val="0"/>
          <w:divBdr>
            <w:top w:val="none" w:sz="0" w:space="0" w:color="auto"/>
            <w:left w:val="none" w:sz="0" w:space="0" w:color="auto"/>
            <w:bottom w:val="none" w:sz="0" w:space="0" w:color="auto"/>
            <w:right w:val="none" w:sz="0" w:space="0" w:color="auto"/>
          </w:divBdr>
        </w:div>
        <w:div w:id="211423296">
          <w:marLeft w:val="446"/>
          <w:marRight w:val="0"/>
          <w:marTop w:val="0"/>
          <w:marBottom w:val="0"/>
          <w:divBdr>
            <w:top w:val="none" w:sz="0" w:space="0" w:color="auto"/>
            <w:left w:val="none" w:sz="0" w:space="0" w:color="auto"/>
            <w:bottom w:val="none" w:sz="0" w:space="0" w:color="auto"/>
            <w:right w:val="none" w:sz="0" w:space="0" w:color="auto"/>
          </w:divBdr>
        </w:div>
        <w:div w:id="658774476">
          <w:marLeft w:val="1411"/>
          <w:marRight w:val="0"/>
          <w:marTop w:val="0"/>
          <w:marBottom w:val="0"/>
          <w:divBdr>
            <w:top w:val="none" w:sz="0" w:space="0" w:color="auto"/>
            <w:left w:val="none" w:sz="0" w:space="0" w:color="auto"/>
            <w:bottom w:val="none" w:sz="0" w:space="0" w:color="auto"/>
            <w:right w:val="none" w:sz="0" w:space="0" w:color="auto"/>
          </w:divBdr>
        </w:div>
        <w:div w:id="1487285274">
          <w:marLeft w:val="446"/>
          <w:marRight w:val="0"/>
          <w:marTop w:val="0"/>
          <w:marBottom w:val="0"/>
          <w:divBdr>
            <w:top w:val="none" w:sz="0" w:space="0" w:color="auto"/>
            <w:left w:val="none" w:sz="0" w:space="0" w:color="auto"/>
            <w:bottom w:val="none" w:sz="0" w:space="0" w:color="auto"/>
            <w:right w:val="none" w:sz="0" w:space="0" w:color="auto"/>
          </w:divBdr>
        </w:div>
        <w:div w:id="1012340364">
          <w:marLeft w:val="1411"/>
          <w:marRight w:val="0"/>
          <w:marTop w:val="0"/>
          <w:marBottom w:val="0"/>
          <w:divBdr>
            <w:top w:val="none" w:sz="0" w:space="0" w:color="auto"/>
            <w:left w:val="none" w:sz="0" w:space="0" w:color="auto"/>
            <w:bottom w:val="none" w:sz="0" w:space="0" w:color="auto"/>
            <w:right w:val="none" w:sz="0" w:space="0" w:color="auto"/>
          </w:divBdr>
        </w:div>
        <w:div w:id="38870407">
          <w:marLeft w:val="446"/>
          <w:marRight w:val="0"/>
          <w:marTop w:val="0"/>
          <w:marBottom w:val="0"/>
          <w:divBdr>
            <w:top w:val="none" w:sz="0" w:space="0" w:color="auto"/>
            <w:left w:val="none" w:sz="0" w:space="0" w:color="auto"/>
            <w:bottom w:val="none" w:sz="0" w:space="0" w:color="auto"/>
            <w:right w:val="none" w:sz="0" w:space="0" w:color="auto"/>
          </w:divBdr>
        </w:div>
        <w:div w:id="375473106">
          <w:marLeft w:val="1411"/>
          <w:marRight w:val="0"/>
          <w:marTop w:val="0"/>
          <w:marBottom w:val="0"/>
          <w:divBdr>
            <w:top w:val="none" w:sz="0" w:space="0" w:color="auto"/>
            <w:left w:val="none" w:sz="0" w:space="0" w:color="auto"/>
            <w:bottom w:val="none" w:sz="0" w:space="0" w:color="auto"/>
            <w:right w:val="none" w:sz="0" w:space="0" w:color="auto"/>
          </w:divBdr>
        </w:div>
      </w:divsChild>
    </w:div>
    <w:div w:id="1538346283">
      <w:bodyDiv w:val="1"/>
      <w:marLeft w:val="0"/>
      <w:marRight w:val="0"/>
      <w:marTop w:val="0"/>
      <w:marBottom w:val="0"/>
      <w:divBdr>
        <w:top w:val="none" w:sz="0" w:space="0" w:color="auto"/>
        <w:left w:val="none" w:sz="0" w:space="0" w:color="auto"/>
        <w:bottom w:val="none" w:sz="0" w:space="0" w:color="auto"/>
        <w:right w:val="none" w:sz="0" w:space="0" w:color="auto"/>
      </w:divBdr>
    </w:div>
    <w:div w:id="1554003774">
      <w:bodyDiv w:val="1"/>
      <w:marLeft w:val="0"/>
      <w:marRight w:val="0"/>
      <w:marTop w:val="0"/>
      <w:marBottom w:val="0"/>
      <w:divBdr>
        <w:top w:val="none" w:sz="0" w:space="0" w:color="auto"/>
        <w:left w:val="none" w:sz="0" w:space="0" w:color="auto"/>
        <w:bottom w:val="none" w:sz="0" w:space="0" w:color="auto"/>
        <w:right w:val="none" w:sz="0" w:space="0" w:color="auto"/>
      </w:divBdr>
    </w:div>
    <w:div w:id="1646619857">
      <w:bodyDiv w:val="1"/>
      <w:marLeft w:val="0"/>
      <w:marRight w:val="0"/>
      <w:marTop w:val="0"/>
      <w:marBottom w:val="0"/>
      <w:divBdr>
        <w:top w:val="none" w:sz="0" w:space="0" w:color="auto"/>
        <w:left w:val="none" w:sz="0" w:space="0" w:color="auto"/>
        <w:bottom w:val="none" w:sz="0" w:space="0" w:color="auto"/>
        <w:right w:val="none" w:sz="0" w:space="0" w:color="auto"/>
      </w:divBdr>
      <w:divsChild>
        <w:div w:id="1134560284">
          <w:marLeft w:val="1166"/>
          <w:marRight w:val="0"/>
          <w:marTop w:val="100"/>
          <w:marBottom w:val="0"/>
          <w:divBdr>
            <w:top w:val="none" w:sz="0" w:space="0" w:color="auto"/>
            <w:left w:val="none" w:sz="0" w:space="0" w:color="auto"/>
            <w:bottom w:val="none" w:sz="0" w:space="0" w:color="auto"/>
            <w:right w:val="none" w:sz="0" w:space="0" w:color="auto"/>
          </w:divBdr>
        </w:div>
        <w:div w:id="301496860">
          <w:marLeft w:val="1166"/>
          <w:marRight w:val="0"/>
          <w:marTop w:val="100"/>
          <w:marBottom w:val="0"/>
          <w:divBdr>
            <w:top w:val="none" w:sz="0" w:space="0" w:color="auto"/>
            <w:left w:val="none" w:sz="0" w:space="0" w:color="auto"/>
            <w:bottom w:val="none" w:sz="0" w:space="0" w:color="auto"/>
            <w:right w:val="none" w:sz="0" w:space="0" w:color="auto"/>
          </w:divBdr>
        </w:div>
        <w:div w:id="2060132193">
          <w:marLeft w:val="1829"/>
          <w:marRight w:val="0"/>
          <w:marTop w:val="100"/>
          <w:marBottom w:val="0"/>
          <w:divBdr>
            <w:top w:val="none" w:sz="0" w:space="0" w:color="auto"/>
            <w:left w:val="none" w:sz="0" w:space="0" w:color="auto"/>
            <w:bottom w:val="none" w:sz="0" w:space="0" w:color="auto"/>
            <w:right w:val="none" w:sz="0" w:space="0" w:color="auto"/>
          </w:divBdr>
        </w:div>
        <w:div w:id="847871996">
          <w:marLeft w:val="1829"/>
          <w:marRight w:val="0"/>
          <w:marTop w:val="100"/>
          <w:marBottom w:val="0"/>
          <w:divBdr>
            <w:top w:val="none" w:sz="0" w:space="0" w:color="auto"/>
            <w:left w:val="none" w:sz="0" w:space="0" w:color="auto"/>
            <w:bottom w:val="none" w:sz="0" w:space="0" w:color="auto"/>
            <w:right w:val="none" w:sz="0" w:space="0" w:color="auto"/>
          </w:divBdr>
        </w:div>
        <w:div w:id="884024384">
          <w:marLeft w:val="1829"/>
          <w:marRight w:val="0"/>
          <w:marTop w:val="100"/>
          <w:marBottom w:val="0"/>
          <w:divBdr>
            <w:top w:val="none" w:sz="0" w:space="0" w:color="auto"/>
            <w:left w:val="none" w:sz="0" w:space="0" w:color="auto"/>
            <w:bottom w:val="none" w:sz="0" w:space="0" w:color="auto"/>
            <w:right w:val="none" w:sz="0" w:space="0" w:color="auto"/>
          </w:divBdr>
        </w:div>
        <w:div w:id="1356466529">
          <w:marLeft w:val="1872"/>
          <w:marRight w:val="0"/>
          <w:marTop w:val="100"/>
          <w:marBottom w:val="0"/>
          <w:divBdr>
            <w:top w:val="none" w:sz="0" w:space="0" w:color="auto"/>
            <w:left w:val="none" w:sz="0" w:space="0" w:color="auto"/>
            <w:bottom w:val="none" w:sz="0" w:space="0" w:color="auto"/>
            <w:right w:val="none" w:sz="0" w:space="0" w:color="auto"/>
          </w:divBdr>
        </w:div>
      </w:divsChild>
    </w:div>
    <w:div w:id="1647003877">
      <w:bodyDiv w:val="1"/>
      <w:marLeft w:val="0"/>
      <w:marRight w:val="0"/>
      <w:marTop w:val="0"/>
      <w:marBottom w:val="0"/>
      <w:divBdr>
        <w:top w:val="none" w:sz="0" w:space="0" w:color="auto"/>
        <w:left w:val="none" w:sz="0" w:space="0" w:color="auto"/>
        <w:bottom w:val="none" w:sz="0" w:space="0" w:color="auto"/>
        <w:right w:val="none" w:sz="0" w:space="0" w:color="auto"/>
      </w:divBdr>
    </w:div>
    <w:div w:id="1652755635">
      <w:bodyDiv w:val="1"/>
      <w:marLeft w:val="0"/>
      <w:marRight w:val="0"/>
      <w:marTop w:val="0"/>
      <w:marBottom w:val="0"/>
      <w:divBdr>
        <w:top w:val="none" w:sz="0" w:space="0" w:color="auto"/>
        <w:left w:val="none" w:sz="0" w:space="0" w:color="auto"/>
        <w:bottom w:val="none" w:sz="0" w:space="0" w:color="auto"/>
        <w:right w:val="none" w:sz="0" w:space="0" w:color="auto"/>
      </w:divBdr>
    </w:div>
    <w:div w:id="1678579196">
      <w:bodyDiv w:val="1"/>
      <w:marLeft w:val="0"/>
      <w:marRight w:val="0"/>
      <w:marTop w:val="0"/>
      <w:marBottom w:val="0"/>
      <w:divBdr>
        <w:top w:val="none" w:sz="0" w:space="0" w:color="auto"/>
        <w:left w:val="none" w:sz="0" w:space="0" w:color="auto"/>
        <w:bottom w:val="none" w:sz="0" w:space="0" w:color="auto"/>
        <w:right w:val="none" w:sz="0" w:space="0" w:color="auto"/>
      </w:divBdr>
      <w:divsChild>
        <w:div w:id="497157711">
          <w:marLeft w:val="446"/>
          <w:marRight w:val="0"/>
          <w:marTop w:val="0"/>
          <w:marBottom w:val="0"/>
          <w:divBdr>
            <w:top w:val="none" w:sz="0" w:space="0" w:color="auto"/>
            <w:left w:val="none" w:sz="0" w:space="0" w:color="auto"/>
            <w:bottom w:val="none" w:sz="0" w:space="0" w:color="auto"/>
            <w:right w:val="none" w:sz="0" w:space="0" w:color="auto"/>
          </w:divBdr>
        </w:div>
        <w:div w:id="1601134558">
          <w:marLeft w:val="1411"/>
          <w:marRight w:val="0"/>
          <w:marTop w:val="0"/>
          <w:marBottom w:val="0"/>
          <w:divBdr>
            <w:top w:val="none" w:sz="0" w:space="0" w:color="auto"/>
            <w:left w:val="none" w:sz="0" w:space="0" w:color="auto"/>
            <w:bottom w:val="none" w:sz="0" w:space="0" w:color="auto"/>
            <w:right w:val="none" w:sz="0" w:space="0" w:color="auto"/>
          </w:divBdr>
        </w:div>
        <w:div w:id="475613109">
          <w:marLeft w:val="446"/>
          <w:marRight w:val="0"/>
          <w:marTop w:val="0"/>
          <w:marBottom w:val="0"/>
          <w:divBdr>
            <w:top w:val="none" w:sz="0" w:space="0" w:color="auto"/>
            <w:left w:val="none" w:sz="0" w:space="0" w:color="auto"/>
            <w:bottom w:val="none" w:sz="0" w:space="0" w:color="auto"/>
            <w:right w:val="none" w:sz="0" w:space="0" w:color="auto"/>
          </w:divBdr>
        </w:div>
        <w:div w:id="223178097">
          <w:marLeft w:val="1411"/>
          <w:marRight w:val="0"/>
          <w:marTop w:val="0"/>
          <w:marBottom w:val="0"/>
          <w:divBdr>
            <w:top w:val="none" w:sz="0" w:space="0" w:color="auto"/>
            <w:left w:val="none" w:sz="0" w:space="0" w:color="auto"/>
            <w:bottom w:val="none" w:sz="0" w:space="0" w:color="auto"/>
            <w:right w:val="none" w:sz="0" w:space="0" w:color="auto"/>
          </w:divBdr>
        </w:div>
        <w:div w:id="361831888">
          <w:marLeft w:val="446"/>
          <w:marRight w:val="0"/>
          <w:marTop w:val="0"/>
          <w:marBottom w:val="0"/>
          <w:divBdr>
            <w:top w:val="none" w:sz="0" w:space="0" w:color="auto"/>
            <w:left w:val="none" w:sz="0" w:space="0" w:color="auto"/>
            <w:bottom w:val="none" w:sz="0" w:space="0" w:color="auto"/>
            <w:right w:val="none" w:sz="0" w:space="0" w:color="auto"/>
          </w:divBdr>
        </w:div>
        <w:div w:id="1364788120">
          <w:marLeft w:val="1411"/>
          <w:marRight w:val="0"/>
          <w:marTop w:val="0"/>
          <w:marBottom w:val="0"/>
          <w:divBdr>
            <w:top w:val="none" w:sz="0" w:space="0" w:color="auto"/>
            <w:left w:val="none" w:sz="0" w:space="0" w:color="auto"/>
            <w:bottom w:val="none" w:sz="0" w:space="0" w:color="auto"/>
            <w:right w:val="none" w:sz="0" w:space="0" w:color="auto"/>
          </w:divBdr>
        </w:div>
      </w:divsChild>
    </w:div>
    <w:div w:id="1693610671">
      <w:bodyDiv w:val="1"/>
      <w:marLeft w:val="0"/>
      <w:marRight w:val="0"/>
      <w:marTop w:val="0"/>
      <w:marBottom w:val="0"/>
      <w:divBdr>
        <w:top w:val="none" w:sz="0" w:space="0" w:color="auto"/>
        <w:left w:val="none" w:sz="0" w:space="0" w:color="auto"/>
        <w:bottom w:val="none" w:sz="0" w:space="0" w:color="auto"/>
        <w:right w:val="none" w:sz="0" w:space="0" w:color="auto"/>
      </w:divBdr>
    </w:div>
    <w:div w:id="1698579660">
      <w:bodyDiv w:val="1"/>
      <w:marLeft w:val="0"/>
      <w:marRight w:val="0"/>
      <w:marTop w:val="0"/>
      <w:marBottom w:val="0"/>
      <w:divBdr>
        <w:top w:val="none" w:sz="0" w:space="0" w:color="auto"/>
        <w:left w:val="none" w:sz="0" w:space="0" w:color="auto"/>
        <w:bottom w:val="none" w:sz="0" w:space="0" w:color="auto"/>
        <w:right w:val="none" w:sz="0" w:space="0" w:color="auto"/>
      </w:divBdr>
    </w:div>
    <w:div w:id="1705256021">
      <w:bodyDiv w:val="1"/>
      <w:marLeft w:val="0"/>
      <w:marRight w:val="0"/>
      <w:marTop w:val="0"/>
      <w:marBottom w:val="0"/>
      <w:divBdr>
        <w:top w:val="none" w:sz="0" w:space="0" w:color="auto"/>
        <w:left w:val="none" w:sz="0" w:space="0" w:color="auto"/>
        <w:bottom w:val="none" w:sz="0" w:space="0" w:color="auto"/>
        <w:right w:val="none" w:sz="0" w:space="0" w:color="auto"/>
      </w:divBdr>
    </w:div>
    <w:div w:id="1740588472">
      <w:bodyDiv w:val="1"/>
      <w:marLeft w:val="0"/>
      <w:marRight w:val="0"/>
      <w:marTop w:val="0"/>
      <w:marBottom w:val="0"/>
      <w:divBdr>
        <w:top w:val="none" w:sz="0" w:space="0" w:color="auto"/>
        <w:left w:val="none" w:sz="0" w:space="0" w:color="auto"/>
        <w:bottom w:val="none" w:sz="0" w:space="0" w:color="auto"/>
        <w:right w:val="none" w:sz="0" w:space="0" w:color="auto"/>
      </w:divBdr>
    </w:div>
    <w:div w:id="1742485400">
      <w:bodyDiv w:val="1"/>
      <w:marLeft w:val="0"/>
      <w:marRight w:val="0"/>
      <w:marTop w:val="0"/>
      <w:marBottom w:val="0"/>
      <w:divBdr>
        <w:top w:val="none" w:sz="0" w:space="0" w:color="auto"/>
        <w:left w:val="none" w:sz="0" w:space="0" w:color="auto"/>
        <w:bottom w:val="none" w:sz="0" w:space="0" w:color="auto"/>
        <w:right w:val="none" w:sz="0" w:space="0" w:color="auto"/>
      </w:divBdr>
    </w:div>
    <w:div w:id="1748189693">
      <w:bodyDiv w:val="1"/>
      <w:marLeft w:val="0"/>
      <w:marRight w:val="0"/>
      <w:marTop w:val="0"/>
      <w:marBottom w:val="0"/>
      <w:divBdr>
        <w:top w:val="none" w:sz="0" w:space="0" w:color="auto"/>
        <w:left w:val="none" w:sz="0" w:space="0" w:color="auto"/>
        <w:bottom w:val="none" w:sz="0" w:space="0" w:color="auto"/>
        <w:right w:val="none" w:sz="0" w:space="0" w:color="auto"/>
      </w:divBdr>
    </w:div>
    <w:div w:id="1750496115">
      <w:bodyDiv w:val="1"/>
      <w:marLeft w:val="0"/>
      <w:marRight w:val="0"/>
      <w:marTop w:val="0"/>
      <w:marBottom w:val="0"/>
      <w:divBdr>
        <w:top w:val="none" w:sz="0" w:space="0" w:color="auto"/>
        <w:left w:val="none" w:sz="0" w:space="0" w:color="auto"/>
        <w:bottom w:val="none" w:sz="0" w:space="0" w:color="auto"/>
        <w:right w:val="none" w:sz="0" w:space="0" w:color="auto"/>
      </w:divBdr>
      <w:divsChild>
        <w:div w:id="184222066">
          <w:marLeft w:val="461"/>
          <w:marRight w:val="0"/>
          <w:marTop w:val="0"/>
          <w:marBottom w:val="240"/>
          <w:divBdr>
            <w:top w:val="none" w:sz="0" w:space="0" w:color="auto"/>
            <w:left w:val="none" w:sz="0" w:space="0" w:color="auto"/>
            <w:bottom w:val="none" w:sz="0" w:space="0" w:color="auto"/>
            <w:right w:val="none" w:sz="0" w:space="0" w:color="auto"/>
          </w:divBdr>
        </w:div>
        <w:div w:id="565141830">
          <w:marLeft w:val="461"/>
          <w:marRight w:val="0"/>
          <w:marTop w:val="0"/>
          <w:marBottom w:val="240"/>
          <w:divBdr>
            <w:top w:val="none" w:sz="0" w:space="0" w:color="auto"/>
            <w:left w:val="none" w:sz="0" w:space="0" w:color="auto"/>
            <w:bottom w:val="none" w:sz="0" w:space="0" w:color="auto"/>
            <w:right w:val="none" w:sz="0" w:space="0" w:color="auto"/>
          </w:divBdr>
        </w:div>
      </w:divsChild>
    </w:div>
    <w:div w:id="1768039203">
      <w:bodyDiv w:val="1"/>
      <w:marLeft w:val="0"/>
      <w:marRight w:val="0"/>
      <w:marTop w:val="0"/>
      <w:marBottom w:val="0"/>
      <w:divBdr>
        <w:top w:val="none" w:sz="0" w:space="0" w:color="auto"/>
        <w:left w:val="none" w:sz="0" w:space="0" w:color="auto"/>
        <w:bottom w:val="none" w:sz="0" w:space="0" w:color="auto"/>
        <w:right w:val="none" w:sz="0" w:space="0" w:color="auto"/>
      </w:divBdr>
    </w:div>
    <w:div w:id="1826312447">
      <w:bodyDiv w:val="1"/>
      <w:marLeft w:val="0"/>
      <w:marRight w:val="0"/>
      <w:marTop w:val="0"/>
      <w:marBottom w:val="0"/>
      <w:divBdr>
        <w:top w:val="none" w:sz="0" w:space="0" w:color="auto"/>
        <w:left w:val="none" w:sz="0" w:space="0" w:color="auto"/>
        <w:bottom w:val="none" w:sz="0" w:space="0" w:color="auto"/>
        <w:right w:val="none" w:sz="0" w:space="0" w:color="auto"/>
      </w:divBdr>
    </w:div>
    <w:div w:id="1895309278">
      <w:bodyDiv w:val="1"/>
      <w:marLeft w:val="0"/>
      <w:marRight w:val="0"/>
      <w:marTop w:val="0"/>
      <w:marBottom w:val="0"/>
      <w:divBdr>
        <w:top w:val="none" w:sz="0" w:space="0" w:color="auto"/>
        <w:left w:val="none" w:sz="0" w:space="0" w:color="auto"/>
        <w:bottom w:val="none" w:sz="0" w:space="0" w:color="auto"/>
        <w:right w:val="none" w:sz="0" w:space="0" w:color="auto"/>
      </w:divBdr>
      <w:divsChild>
        <w:div w:id="1444418106">
          <w:marLeft w:val="446"/>
          <w:marRight w:val="0"/>
          <w:marTop w:val="0"/>
          <w:marBottom w:val="0"/>
          <w:divBdr>
            <w:top w:val="none" w:sz="0" w:space="0" w:color="auto"/>
            <w:left w:val="none" w:sz="0" w:space="0" w:color="auto"/>
            <w:bottom w:val="none" w:sz="0" w:space="0" w:color="auto"/>
            <w:right w:val="none" w:sz="0" w:space="0" w:color="auto"/>
          </w:divBdr>
        </w:div>
        <w:div w:id="374088343">
          <w:marLeft w:val="446"/>
          <w:marRight w:val="0"/>
          <w:marTop w:val="0"/>
          <w:marBottom w:val="0"/>
          <w:divBdr>
            <w:top w:val="none" w:sz="0" w:space="0" w:color="auto"/>
            <w:left w:val="none" w:sz="0" w:space="0" w:color="auto"/>
            <w:bottom w:val="none" w:sz="0" w:space="0" w:color="auto"/>
            <w:right w:val="none" w:sz="0" w:space="0" w:color="auto"/>
          </w:divBdr>
        </w:div>
        <w:div w:id="1372655379">
          <w:marLeft w:val="446"/>
          <w:marRight w:val="0"/>
          <w:marTop w:val="0"/>
          <w:marBottom w:val="0"/>
          <w:divBdr>
            <w:top w:val="none" w:sz="0" w:space="0" w:color="auto"/>
            <w:left w:val="none" w:sz="0" w:space="0" w:color="auto"/>
            <w:bottom w:val="none" w:sz="0" w:space="0" w:color="auto"/>
            <w:right w:val="none" w:sz="0" w:space="0" w:color="auto"/>
          </w:divBdr>
        </w:div>
        <w:div w:id="384380193">
          <w:marLeft w:val="446"/>
          <w:marRight w:val="0"/>
          <w:marTop w:val="0"/>
          <w:marBottom w:val="0"/>
          <w:divBdr>
            <w:top w:val="none" w:sz="0" w:space="0" w:color="auto"/>
            <w:left w:val="none" w:sz="0" w:space="0" w:color="auto"/>
            <w:bottom w:val="none" w:sz="0" w:space="0" w:color="auto"/>
            <w:right w:val="none" w:sz="0" w:space="0" w:color="auto"/>
          </w:divBdr>
        </w:div>
      </w:divsChild>
    </w:div>
    <w:div w:id="1905792482">
      <w:bodyDiv w:val="1"/>
      <w:marLeft w:val="0"/>
      <w:marRight w:val="0"/>
      <w:marTop w:val="0"/>
      <w:marBottom w:val="0"/>
      <w:divBdr>
        <w:top w:val="none" w:sz="0" w:space="0" w:color="auto"/>
        <w:left w:val="none" w:sz="0" w:space="0" w:color="auto"/>
        <w:bottom w:val="none" w:sz="0" w:space="0" w:color="auto"/>
        <w:right w:val="none" w:sz="0" w:space="0" w:color="auto"/>
      </w:divBdr>
    </w:div>
    <w:div w:id="1943875425">
      <w:bodyDiv w:val="1"/>
      <w:marLeft w:val="0"/>
      <w:marRight w:val="0"/>
      <w:marTop w:val="0"/>
      <w:marBottom w:val="0"/>
      <w:divBdr>
        <w:top w:val="none" w:sz="0" w:space="0" w:color="auto"/>
        <w:left w:val="none" w:sz="0" w:space="0" w:color="auto"/>
        <w:bottom w:val="none" w:sz="0" w:space="0" w:color="auto"/>
        <w:right w:val="none" w:sz="0" w:space="0" w:color="auto"/>
      </w:divBdr>
    </w:div>
    <w:div w:id="1954241681">
      <w:bodyDiv w:val="1"/>
      <w:marLeft w:val="0"/>
      <w:marRight w:val="0"/>
      <w:marTop w:val="0"/>
      <w:marBottom w:val="0"/>
      <w:divBdr>
        <w:top w:val="none" w:sz="0" w:space="0" w:color="auto"/>
        <w:left w:val="none" w:sz="0" w:space="0" w:color="auto"/>
        <w:bottom w:val="none" w:sz="0" w:space="0" w:color="auto"/>
        <w:right w:val="none" w:sz="0" w:space="0" w:color="auto"/>
      </w:divBdr>
    </w:div>
    <w:div w:id="1970475807">
      <w:bodyDiv w:val="1"/>
      <w:marLeft w:val="0"/>
      <w:marRight w:val="0"/>
      <w:marTop w:val="0"/>
      <w:marBottom w:val="0"/>
      <w:divBdr>
        <w:top w:val="none" w:sz="0" w:space="0" w:color="auto"/>
        <w:left w:val="none" w:sz="0" w:space="0" w:color="auto"/>
        <w:bottom w:val="none" w:sz="0" w:space="0" w:color="auto"/>
        <w:right w:val="none" w:sz="0" w:space="0" w:color="auto"/>
      </w:divBdr>
    </w:div>
    <w:div w:id="1995529494">
      <w:bodyDiv w:val="1"/>
      <w:marLeft w:val="0"/>
      <w:marRight w:val="0"/>
      <w:marTop w:val="0"/>
      <w:marBottom w:val="0"/>
      <w:divBdr>
        <w:top w:val="none" w:sz="0" w:space="0" w:color="auto"/>
        <w:left w:val="none" w:sz="0" w:space="0" w:color="auto"/>
        <w:bottom w:val="none" w:sz="0" w:space="0" w:color="auto"/>
        <w:right w:val="none" w:sz="0" w:space="0" w:color="auto"/>
      </w:divBdr>
      <w:divsChild>
        <w:div w:id="507643579">
          <w:marLeft w:val="288"/>
          <w:marRight w:val="0"/>
          <w:marTop w:val="0"/>
          <w:marBottom w:val="120"/>
          <w:divBdr>
            <w:top w:val="none" w:sz="0" w:space="0" w:color="auto"/>
            <w:left w:val="none" w:sz="0" w:space="0" w:color="auto"/>
            <w:bottom w:val="none" w:sz="0" w:space="0" w:color="auto"/>
            <w:right w:val="none" w:sz="0" w:space="0" w:color="auto"/>
          </w:divBdr>
        </w:div>
        <w:div w:id="1091508652">
          <w:marLeft w:val="547"/>
          <w:marRight w:val="0"/>
          <w:marTop w:val="0"/>
          <w:marBottom w:val="0"/>
          <w:divBdr>
            <w:top w:val="none" w:sz="0" w:space="0" w:color="auto"/>
            <w:left w:val="none" w:sz="0" w:space="0" w:color="auto"/>
            <w:bottom w:val="none" w:sz="0" w:space="0" w:color="auto"/>
            <w:right w:val="none" w:sz="0" w:space="0" w:color="auto"/>
          </w:divBdr>
        </w:div>
        <w:div w:id="2020083691">
          <w:marLeft w:val="547"/>
          <w:marRight w:val="0"/>
          <w:marTop w:val="0"/>
          <w:marBottom w:val="0"/>
          <w:divBdr>
            <w:top w:val="none" w:sz="0" w:space="0" w:color="auto"/>
            <w:left w:val="none" w:sz="0" w:space="0" w:color="auto"/>
            <w:bottom w:val="none" w:sz="0" w:space="0" w:color="auto"/>
            <w:right w:val="none" w:sz="0" w:space="0" w:color="auto"/>
          </w:divBdr>
        </w:div>
      </w:divsChild>
    </w:div>
    <w:div w:id="1999142763">
      <w:bodyDiv w:val="1"/>
      <w:marLeft w:val="0"/>
      <w:marRight w:val="0"/>
      <w:marTop w:val="0"/>
      <w:marBottom w:val="0"/>
      <w:divBdr>
        <w:top w:val="none" w:sz="0" w:space="0" w:color="auto"/>
        <w:left w:val="none" w:sz="0" w:space="0" w:color="auto"/>
        <w:bottom w:val="none" w:sz="0" w:space="0" w:color="auto"/>
        <w:right w:val="none" w:sz="0" w:space="0" w:color="auto"/>
      </w:divBdr>
    </w:div>
    <w:div w:id="2023705074">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sChild>
        <w:div w:id="1396971371">
          <w:marLeft w:val="0"/>
          <w:marRight w:val="0"/>
          <w:marTop w:val="90"/>
          <w:marBottom w:val="90"/>
          <w:divBdr>
            <w:top w:val="none" w:sz="0" w:space="0" w:color="auto"/>
            <w:left w:val="none" w:sz="0" w:space="0" w:color="auto"/>
            <w:bottom w:val="none" w:sz="0" w:space="0" w:color="auto"/>
            <w:right w:val="none" w:sz="0" w:space="0" w:color="auto"/>
          </w:divBdr>
        </w:div>
      </w:divsChild>
    </w:div>
    <w:div w:id="2098667464">
      <w:bodyDiv w:val="1"/>
      <w:marLeft w:val="0"/>
      <w:marRight w:val="0"/>
      <w:marTop w:val="0"/>
      <w:marBottom w:val="0"/>
      <w:divBdr>
        <w:top w:val="none" w:sz="0" w:space="0" w:color="auto"/>
        <w:left w:val="none" w:sz="0" w:space="0" w:color="auto"/>
        <w:bottom w:val="none" w:sz="0" w:space="0" w:color="auto"/>
        <w:right w:val="none" w:sz="0" w:space="0" w:color="auto"/>
      </w:divBdr>
    </w:div>
    <w:div w:id="2115595324">
      <w:bodyDiv w:val="1"/>
      <w:marLeft w:val="0"/>
      <w:marRight w:val="0"/>
      <w:marTop w:val="0"/>
      <w:marBottom w:val="0"/>
      <w:divBdr>
        <w:top w:val="none" w:sz="0" w:space="0" w:color="auto"/>
        <w:left w:val="none" w:sz="0" w:space="0" w:color="auto"/>
        <w:bottom w:val="none" w:sz="0" w:space="0" w:color="auto"/>
        <w:right w:val="none" w:sz="0" w:space="0" w:color="auto"/>
      </w:divBdr>
    </w:div>
    <w:div w:id="2118980891">
      <w:bodyDiv w:val="1"/>
      <w:marLeft w:val="0"/>
      <w:marRight w:val="0"/>
      <w:marTop w:val="0"/>
      <w:marBottom w:val="0"/>
      <w:divBdr>
        <w:top w:val="none" w:sz="0" w:space="0" w:color="auto"/>
        <w:left w:val="none" w:sz="0" w:space="0" w:color="auto"/>
        <w:bottom w:val="none" w:sz="0" w:space="0" w:color="auto"/>
        <w:right w:val="none" w:sz="0" w:space="0" w:color="auto"/>
      </w:divBdr>
      <w:divsChild>
        <w:div w:id="1640332325">
          <w:marLeft w:val="446"/>
          <w:marRight w:val="0"/>
          <w:marTop w:val="0"/>
          <w:marBottom w:val="0"/>
          <w:divBdr>
            <w:top w:val="none" w:sz="0" w:space="0" w:color="auto"/>
            <w:left w:val="none" w:sz="0" w:space="0" w:color="auto"/>
            <w:bottom w:val="none" w:sz="0" w:space="0" w:color="auto"/>
            <w:right w:val="none" w:sz="0" w:space="0" w:color="auto"/>
          </w:divBdr>
        </w:div>
        <w:div w:id="627129779">
          <w:marLeft w:val="1411"/>
          <w:marRight w:val="0"/>
          <w:marTop w:val="0"/>
          <w:marBottom w:val="0"/>
          <w:divBdr>
            <w:top w:val="none" w:sz="0" w:space="0" w:color="auto"/>
            <w:left w:val="none" w:sz="0" w:space="0" w:color="auto"/>
            <w:bottom w:val="none" w:sz="0" w:space="0" w:color="auto"/>
            <w:right w:val="none" w:sz="0" w:space="0" w:color="auto"/>
          </w:divBdr>
        </w:div>
        <w:div w:id="1622610719">
          <w:marLeft w:val="446"/>
          <w:marRight w:val="0"/>
          <w:marTop w:val="0"/>
          <w:marBottom w:val="0"/>
          <w:divBdr>
            <w:top w:val="none" w:sz="0" w:space="0" w:color="auto"/>
            <w:left w:val="none" w:sz="0" w:space="0" w:color="auto"/>
            <w:bottom w:val="none" w:sz="0" w:space="0" w:color="auto"/>
            <w:right w:val="none" w:sz="0" w:space="0" w:color="auto"/>
          </w:divBdr>
        </w:div>
        <w:div w:id="683673684">
          <w:marLeft w:val="1411"/>
          <w:marRight w:val="0"/>
          <w:marTop w:val="0"/>
          <w:marBottom w:val="0"/>
          <w:divBdr>
            <w:top w:val="none" w:sz="0" w:space="0" w:color="auto"/>
            <w:left w:val="none" w:sz="0" w:space="0" w:color="auto"/>
            <w:bottom w:val="none" w:sz="0" w:space="0" w:color="auto"/>
            <w:right w:val="none" w:sz="0" w:space="0" w:color="auto"/>
          </w:divBdr>
        </w:div>
      </w:divsChild>
    </w:div>
    <w:div w:id="212928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CNRS">
      <a:dk1>
        <a:sysClr val="windowText" lastClr="000000"/>
      </a:dk1>
      <a:lt1>
        <a:srgbClr val="FFFFFF"/>
      </a:lt1>
      <a:dk2>
        <a:srgbClr val="5FBEDC"/>
      </a:dk2>
      <a:lt2>
        <a:srgbClr val="0C284B"/>
      </a:lt2>
      <a:accent1>
        <a:srgbClr val="0C284B"/>
      </a:accent1>
      <a:accent2>
        <a:srgbClr val="5FBEDC"/>
      </a:accent2>
      <a:accent3>
        <a:srgbClr val="4B6487"/>
      </a:accent3>
      <a:accent4>
        <a:srgbClr val="115596"/>
      </a:accent4>
      <a:accent5>
        <a:srgbClr val="0F69B4"/>
      </a:accent5>
      <a:accent6>
        <a:srgbClr val="3978BC"/>
      </a:accent6>
      <a:hlink>
        <a:srgbClr val="000000"/>
      </a:hlink>
      <a:folHlink>
        <a:srgbClr val="000000"/>
      </a:folHlink>
    </a:clrScheme>
    <a:fontScheme name="Arial Black - Arial">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1D1CDF1-8051-436D-A75B-D6F36DD7C6A6}">
  <we:reference id="wa104099688" version="1.3.0.0" store="fr-F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EAA88-A5E8-47C7-88AA-F302E5422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1570</Words>
  <Characters>8637</Characters>
  <Application>Microsoft Office Word</Application>
  <DocSecurity>0</DocSecurity>
  <Lines>71</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CNRS</vt:lpstr>
      <vt:lpstr>CNRS</vt:lpstr>
    </vt:vector>
  </TitlesOfParts>
  <Manager>CNRS</Manager>
  <Company>CNRS</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CNRS</dc:title>
  <dc:subject>CNRS</dc:subject>
  <dc:creator>Microsoft Office User</dc:creator>
  <cp:keywords/>
  <dc:description/>
  <cp:lastModifiedBy>Xavier Le Coz</cp:lastModifiedBy>
  <cp:revision>2</cp:revision>
  <cp:lastPrinted>2024-07-01T15:54:00Z</cp:lastPrinted>
  <dcterms:created xsi:type="dcterms:W3CDTF">2025-06-13T08:35:00Z</dcterms:created>
  <dcterms:modified xsi:type="dcterms:W3CDTF">2025-06-13T08:35:00Z</dcterms:modified>
</cp:coreProperties>
</file>